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EC26" w14:textId="21440941"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 xml:space="preserve">autorizados por la Ley </w:t>
      </w:r>
      <w:proofErr w:type="spellStart"/>
      <w:r w:rsidR="00D25673">
        <w:rPr>
          <w:sz w:val="28"/>
          <w:szCs w:val="28"/>
        </w:rPr>
        <w:t>N°</w:t>
      </w:r>
      <w:proofErr w:type="spellEnd"/>
      <w:r w:rsidR="00D25673">
        <w:rPr>
          <w:sz w:val="28"/>
          <w:szCs w:val="28"/>
        </w:rPr>
        <w:t xml:space="preserve">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626D55">
        <w:rPr>
          <w:sz w:val="28"/>
          <w:szCs w:val="28"/>
        </w:rPr>
        <w:t xml:space="preserve"> 9</w:t>
      </w:r>
      <w:r w:rsidR="00536AD9">
        <w:rPr>
          <w:sz w:val="28"/>
          <w:szCs w:val="28"/>
        </w:rPr>
        <w:t>.</w:t>
      </w:r>
      <w:r w:rsidR="00626D55">
        <w:rPr>
          <w:sz w:val="28"/>
          <w:szCs w:val="28"/>
        </w:rPr>
        <w:t>189</w:t>
      </w:r>
      <w:r w:rsidR="00536AD9">
        <w:rPr>
          <w:sz w:val="28"/>
          <w:szCs w:val="28"/>
        </w:rPr>
        <w:t xml:space="preserve"> millones</w:t>
      </w:r>
      <w:r w:rsidR="00231FE9">
        <w:rPr>
          <w:sz w:val="28"/>
          <w:szCs w:val="28"/>
        </w:rPr>
        <w:t xml:space="preserve"> en </w:t>
      </w:r>
      <w:r w:rsidR="00F716DE">
        <w:rPr>
          <w:sz w:val="28"/>
          <w:szCs w:val="28"/>
        </w:rPr>
        <w:t>noviembre</w:t>
      </w:r>
      <w:r w:rsidR="00231FE9">
        <w:rPr>
          <w:sz w:val="28"/>
          <w:szCs w:val="28"/>
        </w:rPr>
        <w:t xml:space="preserve"> de 2017</w:t>
      </w:r>
    </w:p>
    <w:p w14:paraId="52F5944B" w14:textId="255AA564"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626D55">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626D55">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50CA371A" w:rsidR="00975153" w:rsidRDefault="00536AD9" w:rsidP="00B07563">
      <w:pPr>
        <w:tabs>
          <w:tab w:val="left" w:pos="0"/>
        </w:tabs>
        <w:spacing w:after="0" w:line="240" w:lineRule="auto"/>
        <w:rPr>
          <w:rFonts w:cstheme="minorHAnsi"/>
        </w:rPr>
      </w:pPr>
      <w:r w:rsidRPr="000249BB">
        <w:rPr>
          <w:rFonts w:cstheme="minorHAnsi"/>
        </w:rPr>
        <w:t xml:space="preserve">Durante </w:t>
      </w:r>
      <w:r w:rsidR="00F716DE">
        <w:rPr>
          <w:rFonts w:cstheme="minorHAnsi"/>
        </w:rPr>
        <w:t>noviembre</w:t>
      </w:r>
      <w:r w:rsidR="00F86F05" w:rsidRPr="000249BB">
        <w:rPr>
          <w:rFonts w:cstheme="minorHAnsi"/>
        </w:rPr>
        <w:t xml:space="preserve"> de 2017</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 xml:space="preserve">casinos de juego autorizados por la Ley </w:t>
      </w:r>
      <w:proofErr w:type="spellStart"/>
      <w:r w:rsidRPr="000249BB">
        <w:rPr>
          <w:rFonts w:cstheme="minorHAnsi"/>
        </w:rPr>
        <w:t>N°</w:t>
      </w:r>
      <w:proofErr w:type="spellEnd"/>
      <w:r w:rsidRPr="000249BB">
        <w:rPr>
          <w:rFonts w:cstheme="minorHAnsi"/>
        </w:rPr>
        <w:t xml:space="preserve"> 19.995 -sin contar a los siete casinos de concesión municipal- aportaron un total de $</w:t>
      </w:r>
      <w:r w:rsidR="00145B05">
        <w:rPr>
          <w:rFonts w:cstheme="minorHAnsi"/>
        </w:rPr>
        <w:t xml:space="preserve"> </w:t>
      </w:r>
      <w:r w:rsidR="00626D55">
        <w:rPr>
          <w:rFonts w:cstheme="minorHAnsi"/>
        </w:rPr>
        <w:t>9</w:t>
      </w:r>
      <w:r w:rsidRPr="000249BB">
        <w:rPr>
          <w:rFonts w:cstheme="minorHAnsi"/>
        </w:rPr>
        <w:t>.</w:t>
      </w:r>
      <w:r w:rsidR="00626D55">
        <w:rPr>
          <w:rFonts w:cstheme="minorHAnsi"/>
        </w:rPr>
        <w:t>189</w:t>
      </w:r>
      <w:r w:rsidRPr="000249BB">
        <w:rPr>
          <w:rFonts w:cstheme="minorHAnsi"/>
        </w:rPr>
        <w:t xml:space="preserve"> millones en impuestos, </w:t>
      </w:r>
      <w:r w:rsidR="00426C10">
        <w:rPr>
          <w:rFonts w:cstheme="minorHAnsi"/>
        </w:rPr>
        <w:t xml:space="preserve">de los cuales </w:t>
      </w:r>
      <w:r w:rsidR="00B07563">
        <w:rPr>
          <w:rFonts w:cstheme="minorHAnsi"/>
        </w:rPr>
        <w:t>$</w:t>
      </w:r>
      <w:r w:rsidR="00E84AE4">
        <w:rPr>
          <w:rFonts w:cstheme="minorHAnsi"/>
        </w:rPr>
        <w:t xml:space="preserve"> </w:t>
      </w:r>
      <w:r w:rsidR="00626D55">
        <w:rPr>
          <w:rFonts w:cstheme="minorHAnsi"/>
        </w:rPr>
        <w:t>3</w:t>
      </w:r>
      <w:r w:rsidRPr="000249BB">
        <w:rPr>
          <w:rFonts w:cstheme="minorHAnsi"/>
        </w:rPr>
        <w:t>.</w:t>
      </w:r>
      <w:r w:rsidR="00626D55">
        <w:rPr>
          <w:rFonts w:cstheme="minorHAnsi"/>
        </w:rPr>
        <w:t>944</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E84AE4">
        <w:rPr>
          <w:rFonts w:cstheme="minorHAnsi"/>
        </w:rPr>
        <w:t xml:space="preserve"> </w:t>
      </w:r>
      <w:r w:rsidR="00626D55">
        <w:rPr>
          <w:rFonts w:cstheme="minorHAnsi"/>
        </w:rPr>
        <w:t>3</w:t>
      </w:r>
      <w:r w:rsidRPr="000249BB">
        <w:rPr>
          <w:rFonts w:cstheme="minorHAnsi"/>
        </w:rPr>
        <w:t>.</w:t>
      </w:r>
      <w:r w:rsidR="00626D55">
        <w:rPr>
          <w:rFonts w:cstheme="minorHAnsi"/>
        </w:rPr>
        <w:t>883</w:t>
      </w:r>
      <w:r w:rsidRPr="000249BB">
        <w:rPr>
          <w:rFonts w:cstheme="minorHAnsi"/>
        </w:rPr>
        <w:t xml:space="preserve"> millones asociados al pago de IVA</w:t>
      </w:r>
      <w:r w:rsidR="00112F13" w:rsidRPr="000249BB">
        <w:rPr>
          <w:rFonts w:cstheme="minorHAnsi"/>
        </w:rPr>
        <w:t xml:space="preserve"> y $</w:t>
      </w:r>
      <w:r w:rsidR="00E84AE4">
        <w:rPr>
          <w:rFonts w:cstheme="minorHAnsi"/>
        </w:rPr>
        <w:t xml:space="preserve"> </w:t>
      </w:r>
      <w:r w:rsidR="00112F13" w:rsidRPr="000249BB">
        <w:rPr>
          <w:rFonts w:cstheme="minorHAnsi"/>
        </w:rPr>
        <w:t>1.</w:t>
      </w:r>
      <w:r w:rsidR="00626D55">
        <w:rPr>
          <w:rFonts w:cstheme="minorHAnsi"/>
        </w:rPr>
        <w:t>361</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4F8751AD" w:rsidR="00536AD9" w:rsidRPr="000249BB" w:rsidRDefault="00EA48A8" w:rsidP="00B07563">
      <w:pPr>
        <w:tabs>
          <w:tab w:val="left" w:pos="0"/>
        </w:tabs>
        <w:spacing w:after="0" w:line="240" w:lineRule="auto"/>
        <w:rPr>
          <w:rFonts w:cstheme="minorHAnsi"/>
        </w:rPr>
      </w:pPr>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DA7147">
        <w:rPr>
          <w:rFonts w:cstheme="minorHAnsi"/>
        </w:rPr>
        <w:t>febrero</w:t>
      </w:r>
      <w:bookmarkStart w:id="0" w:name="_GoBack"/>
      <w:bookmarkEnd w:id="0"/>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7E32AC65"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 xml:space="preserve">Casino </w:t>
      </w:r>
      <w:proofErr w:type="spellStart"/>
      <w:r w:rsidRPr="000249BB">
        <w:rPr>
          <w:rFonts w:cstheme="minorHAnsi"/>
        </w:rPr>
        <w:t>Luckia</w:t>
      </w:r>
      <w:proofErr w:type="spellEnd"/>
      <w:r w:rsidRPr="000249BB">
        <w:rPr>
          <w:rFonts w:cstheme="minorHAnsi"/>
        </w:rPr>
        <w:t xml:space="preserve"> </w:t>
      </w:r>
      <w:proofErr w:type="gramStart"/>
      <w:r w:rsidRPr="000249BB">
        <w:rPr>
          <w:rFonts w:cstheme="minorHAnsi"/>
        </w:rPr>
        <w:t>Arica</w:t>
      </w:r>
      <w:r w:rsidR="00D17B24">
        <w:rPr>
          <w:rFonts w:cstheme="minorHAnsi"/>
        </w:rPr>
        <w:t xml:space="preserve"> </w:t>
      </w:r>
      <w:r w:rsidR="00B07563">
        <w:rPr>
          <w:rFonts w:cstheme="minorHAnsi"/>
        </w:rPr>
        <w:t xml:space="preserve"> </w:t>
      </w:r>
      <w:r w:rsidRPr="000249BB">
        <w:rPr>
          <w:rFonts w:cstheme="minorHAnsi"/>
        </w:rPr>
        <w:t>registró</w:t>
      </w:r>
      <w:proofErr w:type="gramEnd"/>
      <w:r w:rsidRPr="000249BB">
        <w:rPr>
          <w:rFonts w:cstheme="minorHAnsi"/>
        </w:rPr>
        <w:t xml:space="preserve"> ingresos tributarios por un total de $</w:t>
      </w:r>
      <w:r w:rsidR="00E84AE4">
        <w:rPr>
          <w:rFonts w:cstheme="minorHAnsi"/>
        </w:rPr>
        <w:t xml:space="preserve"> </w:t>
      </w:r>
      <w:r w:rsidR="000B5535">
        <w:rPr>
          <w:rFonts w:cstheme="minorHAnsi"/>
        </w:rPr>
        <w:t>1</w:t>
      </w:r>
      <w:r w:rsidR="00626D55">
        <w:rPr>
          <w:rFonts w:cstheme="minorHAnsi"/>
        </w:rPr>
        <w:t>29</w:t>
      </w:r>
      <w:r w:rsidRPr="000249BB">
        <w:rPr>
          <w:rFonts w:cstheme="minorHAnsi"/>
        </w:rPr>
        <w:t xml:space="preserve"> millones, </w:t>
      </w:r>
      <w:r w:rsidR="00426C10">
        <w:rPr>
          <w:rFonts w:cstheme="minorHAnsi"/>
        </w:rPr>
        <w:t xml:space="preserve">de los cuales </w:t>
      </w:r>
      <w:r w:rsidRPr="000249BB">
        <w:rPr>
          <w:rFonts w:cstheme="minorHAnsi"/>
        </w:rPr>
        <w:t>$</w:t>
      </w:r>
      <w:r w:rsidR="00E84AE4">
        <w:rPr>
          <w:rFonts w:cstheme="minorHAnsi"/>
        </w:rPr>
        <w:t xml:space="preserve"> </w:t>
      </w:r>
      <w:r w:rsidR="00626D55">
        <w:rPr>
          <w:rFonts w:cstheme="minorHAnsi"/>
        </w:rPr>
        <w:t>22</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E84AE4">
        <w:rPr>
          <w:rFonts w:cstheme="minorHAnsi"/>
        </w:rPr>
        <w:t xml:space="preserve"> </w:t>
      </w:r>
      <w:r w:rsidR="00626D55">
        <w:rPr>
          <w:rFonts w:cstheme="minorHAnsi"/>
        </w:rPr>
        <w:t>22</w:t>
      </w:r>
      <w:r w:rsidRPr="000249BB">
        <w:rPr>
          <w:rFonts w:cstheme="minorHAnsi"/>
        </w:rPr>
        <w:t xml:space="preserve"> 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E84AE4">
        <w:rPr>
          <w:rFonts w:cstheme="minorHAnsi"/>
        </w:rPr>
        <w:t xml:space="preserve"> </w:t>
      </w:r>
      <w:r w:rsidR="00626D55">
        <w:rPr>
          <w:rFonts w:cstheme="minorHAnsi"/>
        </w:rPr>
        <w:t>42</w:t>
      </w:r>
      <w:r w:rsidRPr="000249BB">
        <w:rPr>
          <w:rFonts w:cstheme="minorHAnsi"/>
        </w:rPr>
        <w:t xml:space="preserve"> millones</w:t>
      </w:r>
      <w:r w:rsidR="00B07563">
        <w:rPr>
          <w:rFonts w:cstheme="minorHAnsi"/>
        </w:rPr>
        <w:t xml:space="preserve"> </w:t>
      </w:r>
      <w:r w:rsidRPr="000249BB">
        <w:rPr>
          <w:rFonts w:cstheme="minorHAnsi"/>
        </w:rPr>
        <w:t>por concepto de IVA y $</w:t>
      </w:r>
      <w:r w:rsidR="00E84AE4">
        <w:rPr>
          <w:rFonts w:cstheme="minorHAnsi"/>
        </w:rPr>
        <w:t xml:space="preserve"> </w:t>
      </w:r>
      <w:r w:rsidR="00626D55">
        <w:rPr>
          <w:rFonts w:cstheme="minorHAnsi"/>
        </w:rPr>
        <w:t>42</w:t>
      </w:r>
      <w:r w:rsidRPr="000249BB">
        <w:rPr>
          <w:rFonts w:cstheme="minorHAnsi"/>
        </w:rPr>
        <w:t xml:space="preserve"> millones por concepto de entrada.</w:t>
      </w:r>
    </w:p>
    <w:p w14:paraId="4DB74CA0" w14:textId="77777777" w:rsidR="000249BB" w:rsidRPr="000249BB" w:rsidRDefault="000249BB" w:rsidP="00B07563">
      <w:pPr>
        <w:tabs>
          <w:tab w:val="left" w:pos="0"/>
        </w:tabs>
        <w:spacing w:after="0" w:line="240" w:lineRule="auto"/>
        <w:rPr>
          <w:rFonts w:cstheme="minorHAnsi"/>
        </w:rPr>
      </w:pPr>
    </w:p>
    <w:p w14:paraId="72ACD029" w14:textId="140B8C30" w:rsidR="00EA48A8" w:rsidRDefault="00EA48A8" w:rsidP="00B07563">
      <w:pPr>
        <w:tabs>
          <w:tab w:val="left" w:pos="0"/>
          <w:tab w:val="left" w:pos="6285"/>
        </w:tabs>
        <w:spacing w:after="0" w:line="240" w:lineRule="auto"/>
        <w:rPr>
          <w:rFonts w:cstheme="minorHAnsi"/>
        </w:rPr>
      </w:pPr>
      <w:r w:rsidRPr="000249BB">
        <w:rPr>
          <w:rFonts w:cstheme="minorHAnsi"/>
        </w:rPr>
        <w:t xml:space="preserve">En la Región de Antofagasta, Marina del Sol Calama y </w:t>
      </w:r>
      <w:proofErr w:type="spellStart"/>
      <w:r w:rsidRPr="000249BB">
        <w:rPr>
          <w:rFonts w:cstheme="minorHAnsi"/>
        </w:rPr>
        <w:t>Enjoy</w:t>
      </w:r>
      <w:proofErr w:type="spellEnd"/>
      <w:r w:rsidRPr="000249BB">
        <w:rPr>
          <w:rFonts w:cstheme="minorHAnsi"/>
        </w:rPr>
        <w:t xml:space="preserve"> Antofagasta registraron ingresos tributarios por un total de $</w:t>
      </w:r>
      <w:r w:rsidR="009014E1">
        <w:rPr>
          <w:rFonts w:cstheme="minorHAnsi"/>
        </w:rPr>
        <w:t xml:space="preserve"> </w:t>
      </w:r>
      <w:r w:rsidRPr="000249BB">
        <w:rPr>
          <w:rFonts w:cstheme="minorHAnsi"/>
        </w:rPr>
        <w:t>1.</w:t>
      </w:r>
      <w:r w:rsidR="00FF4515">
        <w:rPr>
          <w:rFonts w:cstheme="minorHAnsi"/>
        </w:rPr>
        <w:t>0</w:t>
      </w:r>
      <w:r w:rsidR="00626D55">
        <w:rPr>
          <w:rFonts w:cstheme="minorHAnsi"/>
        </w:rPr>
        <w:t>99</w:t>
      </w:r>
      <w:r w:rsidRPr="000249BB">
        <w:rPr>
          <w:rFonts w:cstheme="minorHAnsi"/>
        </w:rPr>
        <w:t xml:space="preserve"> millones, de los cuales $</w:t>
      </w:r>
      <w:r w:rsidR="009014E1">
        <w:rPr>
          <w:rFonts w:cstheme="minorHAnsi"/>
        </w:rPr>
        <w:t xml:space="preserve"> </w:t>
      </w:r>
      <w:r w:rsidR="00626D55">
        <w:rPr>
          <w:rFonts w:cstheme="minorHAnsi"/>
        </w:rPr>
        <w:t>233</w:t>
      </w:r>
      <w:r w:rsidRPr="000249BB">
        <w:rPr>
          <w:rFonts w:cstheme="minorHAnsi"/>
        </w:rPr>
        <w:t xml:space="preserve"> millones se destinan al Gobierno Regional, en tanto que $</w:t>
      </w:r>
      <w:r w:rsidR="009014E1">
        <w:rPr>
          <w:rFonts w:cstheme="minorHAnsi"/>
        </w:rPr>
        <w:t xml:space="preserve"> </w:t>
      </w:r>
      <w:r w:rsidR="00626D55">
        <w:rPr>
          <w:rFonts w:cstheme="minorHAnsi"/>
        </w:rPr>
        <w:t>64</w:t>
      </w:r>
      <w:r w:rsidRPr="000249BB">
        <w:rPr>
          <w:rFonts w:cstheme="minorHAnsi"/>
        </w:rPr>
        <w:t xml:space="preserve"> millones y $</w:t>
      </w:r>
      <w:r w:rsidR="009014E1">
        <w:rPr>
          <w:rFonts w:cstheme="minorHAnsi"/>
        </w:rPr>
        <w:t xml:space="preserve"> </w:t>
      </w:r>
      <w:r w:rsidR="00626D55">
        <w:rPr>
          <w:rFonts w:cstheme="minorHAnsi"/>
        </w:rPr>
        <w:t>169</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9014E1">
        <w:rPr>
          <w:rFonts w:cstheme="minorHAnsi"/>
        </w:rPr>
        <w:t xml:space="preserve"> </w:t>
      </w:r>
      <w:r w:rsidRPr="000249BB">
        <w:rPr>
          <w:rFonts w:cstheme="minorHAnsi"/>
        </w:rPr>
        <w:t>1</w:t>
      </w:r>
      <w:r w:rsidR="00626D55">
        <w:rPr>
          <w:rFonts w:cstheme="minorHAnsi"/>
        </w:rPr>
        <w:t>26</w:t>
      </w:r>
      <w:r w:rsidRPr="000249BB">
        <w:rPr>
          <w:rFonts w:cstheme="minorHAnsi"/>
        </w:rPr>
        <w:t xml:space="preserve"> millones de por concepto de IVA y $</w:t>
      </w:r>
      <w:r w:rsidR="009014E1">
        <w:rPr>
          <w:rFonts w:cstheme="minorHAnsi"/>
        </w:rPr>
        <w:t xml:space="preserve"> </w:t>
      </w:r>
      <w:r w:rsidRPr="000249BB">
        <w:rPr>
          <w:rFonts w:cstheme="minorHAnsi"/>
        </w:rPr>
        <w:t>5</w:t>
      </w:r>
      <w:r w:rsidR="00626D55">
        <w:rPr>
          <w:rFonts w:cstheme="minorHAnsi"/>
        </w:rPr>
        <w:t>3</w:t>
      </w:r>
      <w:r w:rsidRPr="000249BB">
        <w:rPr>
          <w:rFonts w:cstheme="minorHAnsi"/>
        </w:rPr>
        <w:t xml:space="preserve"> millones por concepto de entrada. A su vez, </w:t>
      </w:r>
      <w:proofErr w:type="spellStart"/>
      <w:r w:rsidRPr="000249BB">
        <w:rPr>
          <w:rFonts w:cstheme="minorHAnsi"/>
        </w:rPr>
        <w:t>Enjoy</w:t>
      </w:r>
      <w:proofErr w:type="spellEnd"/>
      <w:r w:rsidRPr="000249BB">
        <w:rPr>
          <w:rFonts w:cstheme="minorHAnsi"/>
        </w:rPr>
        <w:t xml:space="preserve"> Antofagasta generó aportes de $</w:t>
      </w:r>
      <w:r w:rsidR="009014E1">
        <w:rPr>
          <w:rFonts w:cstheme="minorHAnsi"/>
        </w:rPr>
        <w:t xml:space="preserve"> </w:t>
      </w:r>
      <w:r w:rsidR="00626D55">
        <w:rPr>
          <w:rFonts w:cstheme="minorHAnsi"/>
        </w:rPr>
        <w:t>342</w:t>
      </w:r>
      <w:r w:rsidRPr="000249BB">
        <w:rPr>
          <w:rFonts w:cstheme="minorHAnsi"/>
        </w:rPr>
        <w:t xml:space="preserve"> millones por concepto de IVA y $</w:t>
      </w:r>
      <w:r w:rsidR="009014E1">
        <w:rPr>
          <w:rFonts w:cstheme="minorHAnsi"/>
        </w:rPr>
        <w:t xml:space="preserve"> </w:t>
      </w:r>
      <w:r w:rsidR="00626D55">
        <w:rPr>
          <w:rFonts w:cstheme="minorHAnsi"/>
        </w:rPr>
        <w:t>113</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43E3CDB6" w:rsidR="00EA48A8" w:rsidRDefault="00EA48A8" w:rsidP="00B07563">
      <w:pPr>
        <w:tabs>
          <w:tab w:val="left" w:pos="0"/>
          <w:tab w:val="left" w:pos="6285"/>
        </w:tabs>
        <w:spacing w:after="0" w:line="240" w:lineRule="auto"/>
        <w:rPr>
          <w:rFonts w:cstheme="minorHAnsi"/>
        </w:rPr>
      </w:pPr>
      <w:r w:rsidRPr="000249BB">
        <w:rPr>
          <w:rFonts w:cstheme="minorHAnsi"/>
        </w:rPr>
        <w:t xml:space="preserve">En la Región de Atacama, </w:t>
      </w:r>
      <w:proofErr w:type="spellStart"/>
      <w:r w:rsidRPr="000249BB">
        <w:rPr>
          <w:rFonts w:cstheme="minorHAnsi"/>
        </w:rPr>
        <w:t>Antay</w:t>
      </w:r>
      <w:proofErr w:type="spellEnd"/>
      <w:r w:rsidRPr="000249BB">
        <w:rPr>
          <w:rFonts w:cstheme="minorHAnsi"/>
        </w:rPr>
        <w:t xml:space="preserve"> Casino &amp; Hotel registró ingresos tributarios por un total de $</w:t>
      </w:r>
      <w:r w:rsidR="009014E1">
        <w:rPr>
          <w:rFonts w:cstheme="minorHAnsi"/>
        </w:rPr>
        <w:t xml:space="preserve"> </w:t>
      </w:r>
      <w:r w:rsidRPr="000249BB">
        <w:rPr>
          <w:rFonts w:cstheme="minorHAnsi"/>
        </w:rPr>
        <w:t>3</w:t>
      </w:r>
      <w:r w:rsidR="00067327">
        <w:rPr>
          <w:rFonts w:cstheme="minorHAnsi"/>
        </w:rPr>
        <w:t>7</w:t>
      </w:r>
      <w:r w:rsidR="00626D55">
        <w:rPr>
          <w:rFonts w:cstheme="minorHAnsi"/>
        </w:rPr>
        <w:t>6</w:t>
      </w:r>
      <w:r w:rsidRPr="000249BB">
        <w:rPr>
          <w:rFonts w:cstheme="minorHAnsi"/>
        </w:rPr>
        <w:t xml:space="preserve"> millones, </w:t>
      </w:r>
      <w:r w:rsidR="00D17B24">
        <w:rPr>
          <w:rFonts w:cstheme="minorHAnsi"/>
        </w:rPr>
        <w:t xml:space="preserve">de los cuales </w:t>
      </w:r>
      <w:r w:rsidRPr="000249BB">
        <w:rPr>
          <w:rFonts w:cstheme="minorHAnsi"/>
        </w:rPr>
        <w:t>$</w:t>
      </w:r>
      <w:r w:rsidR="009014E1">
        <w:rPr>
          <w:rFonts w:cstheme="minorHAnsi"/>
        </w:rPr>
        <w:t xml:space="preserve"> </w:t>
      </w:r>
      <w:r w:rsidR="00626D55">
        <w:rPr>
          <w:rFonts w:cstheme="minorHAnsi"/>
        </w:rPr>
        <w:t>78</w:t>
      </w:r>
      <w:r w:rsidRPr="000249BB">
        <w:rPr>
          <w:rFonts w:cstheme="minorHAnsi"/>
        </w:rPr>
        <w:t xml:space="preserve"> millones </w:t>
      </w:r>
      <w:r w:rsidR="00D17B24">
        <w:rPr>
          <w:rFonts w:cstheme="minorHAnsi"/>
        </w:rPr>
        <w:t>se destinan a</w:t>
      </w:r>
      <w:r w:rsidRPr="000249BB">
        <w:rPr>
          <w:rFonts w:cstheme="minorHAnsi"/>
        </w:rPr>
        <w:t>l Gobierno Regional y $</w:t>
      </w:r>
      <w:r w:rsidR="009014E1">
        <w:rPr>
          <w:rFonts w:cstheme="minorHAnsi"/>
        </w:rPr>
        <w:t xml:space="preserve"> </w:t>
      </w:r>
      <w:r w:rsidRPr="000249BB">
        <w:rPr>
          <w:rFonts w:cstheme="minorHAnsi"/>
        </w:rPr>
        <w:t>7</w:t>
      </w:r>
      <w:r w:rsidR="00626D55">
        <w:rPr>
          <w:rFonts w:cstheme="minorHAnsi"/>
        </w:rPr>
        <w:t>8</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9014E1">
        <w:rPr>
          <w:rFonts w:cstheme="minorHAnsi"/>
        </w:rPr>
        <w:t xml:space="preserve"> </w:t>
      </w:r>
      <w:r w:rsidRPr="000249BB">
        <w:rPr>
          <w:rFonts w:cstheme="minorHAnsi"/>
        </w:rPr>
        <w:t>1</w:t>
      </w:r>
      <w:r w:rsidR="00626D55">
        <w:rPr>
          <w:rFonts w:cstheme="minorHAnsi"/>
        </w:rPr>
        <w:t>57</w:t>
      </w:r>
      <w:r w:rsidRPr="000249BB">
        <w:rPr>
          <w:rFonts w:cstheme="minorHAnsi"/>
        </w:rPr>
        <w:t xml:space="preserve"> millones por concepto de IVA y $</w:t>
      </w:r>
      <w:r w:rsidR="009014E1">
        <w:rPr>
          <w:rFonts w:cstheme="minorHAnsi"/>
        </w:rPr>
        <w:t xml:space="preserve"> </w:t>
      </w:r>
      <w:r w:rsidR="00626D55">
        <w:rPr>
          <w:rFonts w:cstheme="minorHAnsi"/>
        </w:rPr>
        <w:t>63</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5B102F7C"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9014E1">
        <w:rPr>
          <w:rFonts w:ascii="Calibri" w:hAnsi="Calibri" w:cs="Calibri"/>
        </w:rPr>
        <w:t xml:space="preserve"> </w:t>
      </w:r>
      <w:r w:rsidRPr="00EA48A8">
        <w:rPr>
          <w:rFonts w:ascii="Calibri" w:hAnsi="Calibri" w:cs="Calibri"/>
        </w:rPr>
        <w:t>1</w:t>
      </w:r>
      <w:r w:rsidR="00626D55">
        <w:rPr>
          <w:rFonts w:ascii="Calibri" w:hAnsi="Calibri" w:cs="Calibri"/>
        </w:rPr>
        <w:t>1</w:t>
      </w:r>
      <w:r w:rsidR="00067327">
        <w:rPr>
          <w:rFonts w:ascii="Calibri" w:hAnsi="Calibri" w:cs="Calibri"/>
        </w:rPr>
        <w:t>0</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9014E1">
        <w:rPr>
          <w:rFonts w:ascii="Calibri" w:hAnsi="Calibri" w:cs="Calibri"/>
        </w:rPr>
        <w:t xml:space="preserve"> </w:t>
      </w:r>
      <w:r w:rsidR="00626D55">
        <w:rPr>
          <w:rFonts w:ascii="Calibri" w:hAnsi="Calibri" w:cs="Calibri"/>
        </w:rPr>
        <w:t>20</w:t>
      </w:r>
      <w:r w:rsidRPr="00EA48A8">
        <w:rPr>
          <w:rFonts w:ascii="Calibri" w:hAnsi="Calibri" w:cs="Calibri"/>
        </w:rPr>
        <w:t xml:space="preserve"> millones</w:t>
      </w:r>
      <w:r w:rsidR="00D17B24">
        <w:rPr>
          <w:rFonts w:ascii="Calibri" w:hAnsi="Calibri" w:cs="Calibri"/>
        </w:rPr>
        <w:t xml:space="preserve"> se destinan al G</w:t>
      </w:r>
      <w:r w:rsidRPr="00EA48A8">
        <w:rPr>
          <w:rFonts w:ascii="Calibri" w:hAnsi="Calibri" w:cs="Calibri"/>
        </w:rPr>
        <w:t>obierno Regional y $</w:t>
      </w:r>
      <w:r w:rsidR="009014E1">
        <w:rPr>
          <w:rFonts w:ascii="Calibri" w:hAnsi="Calibri" w:cs="Calibri"/>
        </w:rPr>
        <w:t xml:space="preserve"> </w:t>
      </w:r>
      <w:r w:rsidRPr="00EA48A8">
        <w:rPr>
          <w:rFonts w:ascii="Calibri" w:hAnsi="Calibri" w:cs="Calibri"/>
        </w:rPr>
        <w:t>2</w:t>
      </w:r>
      <w:r w:rsidR="00626D55">
        <w:rPr>
          <w:rFonts w:ascii="Calibri" w:hAnsi="Calibri" w:cs="Calibri"/>
        </w:rPr>
        <w:t>0</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la Municipalidad de Copiapó</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9014E1">
        <w:rPr>
          <w:rFonts w:ascii="Calibri" w:hAnsi="Calibri" w:cs="Calibri"/>
        </w:rPr>
        <w:t xml:space="preserve"> </w:t>
      </w:r>
      <w:r w:rsidR="00626D55">
        <w:rPr>
          <w:rFonts w:ascii="Calibri" w:hAnsi="Calibri" w:cs="Calibri"/>
        </w:rPr>
        <w:t>38</w:t>
      </w:r>
      <w:r w:rsidRPr="00EA48A8">
        <w:rPr>
          <w:rFonts w:ascii="Calibri" w:hAnsi="Calibri" w:cs="Calibri"/>
        </w:rPr>
        <w:t xml:space="preserve"> millones por concepto de IVA y $</w:t>
      </w:r>
      <w:r w:rsidR="009014E1">
        <w:rPr>
          <w:rFonts w:ascii="Calibri" w:hAnsi="Calibri" w:cs="Calibri"/>
        </w:rPr>
        <w:t xml:space="preserve"> </w:t>
      </w:r>
      <w:r w:rsidRPr="00EA48A8">
        <w:rPr>
          <w:rFonts w:ascii="Calibri" w:hAnsi="Calibri" w:cs="Calibri"/>
        </w:rPr>
        <w:t>3</w:t>
      </w:r>
      <w:r w:rsidR="00626D55">
        <w:rPr>
          <w:rFonts w:ascii="Calibri" w:hAnsi="Calibri" w:cs="Calibri"/>
        </w:rPr>
        <w:t>1</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1073AAE1"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9014E1">
        <w:rPr>
          <w:rFonts w:ascii="Calibri" w:hAnsi="Calibri" w:cs="Calibri"/>
        </w:rPr>
        <w:t xml:space="preserve"> </w:t>
      </w:r>
      <w:r w:rsidRPr="00EA48A8">
        <w:rPr>
          <w:rFonts w:ascii="Calibri" w:hAnsi="Calibri" w:cs="Calibri"/>
        </w:rPr>
        <w:t>1.</w:t>
      </w:r>
      <w:r w:rsidR="00626D55">
        <w:rPr>
          <w:rFonts w:ascii="Calibri" w:hAnsi="Calibri" w:cs="Calibri"/>
        </w:rPr>
        <w:t>355</w:t>
      </w:r>
      <w:r w:rsidRPr="00EA48A8">
        <w:rPr>
          <w:rFonts w:ascii="Calibri" w:hAnsi="Calibri" w:cs="Calibri"/>
        </w:rPr>
        <w:t xml:space="preserve"> millones, de los cuales $</w:t>
      </w:r>
      <w:r w:rsidR="009014E1">
        <w:rPr>
          <w:rFonts w:ascii="Calibri" w:hAnsi="Calibri" w:cs="Calibri"/>
        </w:rPr>
        <w:t xml:space="preserve"> </w:t>
      </w:r>
      <w:r w:rsidRPr="00EA48A8">
        <w:rPr>
          <w:rFonts w:ascii="Calibri" w:hAnsi="Calibri" w:cs="Calibri"/>
        </w:rPr>
        <w:t>3</w:t>
      </w:r>
      <w:r w:rsidR="00626D55">
        <w:rPr>
          <w:rFonts w:ascii="Calibri" w:hAnsi="Calibri" w:cs="Calibri"/>
        </w:rPr>
        <w:t>09</w:t>
      </w:r>
      <w:r w:rsidRPr="00EA48A8">
        <w:rPr>
          <w:rFonts w:ascii="Calibri" w:hAnsi="Calibri" w:cs="Calibri"/>
        </w:rPr>
        <w:t xml:space="preserve"> millones se destinan al Gobierno Regional, en tanto que $</w:t>
      </w:r>
      <w:r w:rsidR="009014E1">
        <w:rPr>
          <w:rFonts w:ascii="Calibri" w:hAnsi="Calibri" w:cs="Calibri"/>
        </w:rPr>
        <w:t xml:space="preserve"> </w:t>
      </w:r>
      <w:r w:rsidR="00626D55">
        <w:rPr>
          <w:rFonts w:ascii="Calibri" w:hAnsi="Calibri" w:cs="Calibri"/>
        </w:rPr>
        <w:t>47</w:t>
      </w:r>
      <w:r w:rsidRPr="00EA48A8">
        <w:rPr>
          <w:rFonts w:ascii="Calibri" w:hAnsi="Calibri" w:cs="Calibri"/>
        </w:rPr>
        <w:t xml:space="preserve"> millones y $</w:t>
      </w:r>
      <w:r w:rsidR="009014E1">
        <w:rPr>
          <w:rFonts w:ascii="Calibri" w:hAnsi="Calibri" w:cs="Calibri"/>
        </w:rPr>
        <w:t xml:space="preserve"> </w:t>
      </w:r>
      <w:r w:rsidR="00067327">
        <w:rPr>
          <w:rFonts w:ascii="Calibri" w:hAnsi="Calibri" w:cs="Calibri"/>
        </w:rPr>
        <w:t>26</w:t>
      </w:r>
      <w:r w:rsidR="00626D55">
        <w:rPr>
          <w:rFonts w:ascii="Calibri" w:hAnsi="Calibri" w:cs="Calibri"/>
        </w:rPr>
        <w:t>2</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9014E1">
        <w:rPr>
          <w:rFonts w:ascii="Calibri" w:hAnsi="Calibri" w:cs="Calibri"/>
        </w:rPr>
        <w:t xml:space="preserve"> </w:t>
      </w:r>
      <w:r w:rsidR="00626D55">
        <w:rPr>
          <w:rFonts w:ascii="Calibri" w:hAnsi="Calibri" w:cs="Calibri"/>
        </w:rPr>
        <w:t>89</w:t>
      </w:r>
      <w:r w:rsidRPr="00EA48A8">
        <w:rPr>
          <w:rFonts w:ascii="Calibri" w:hAnsi="Calibri" w:cs="Calibri"/>
        </w:rPr>
        <w:t xml:space="preserve"> millones por concepto de IVA y $</w:t>
      </w:r>
      <w:r w:rsidR="009014E1">
        <w:rPr>
          <w:rFonts w:ascii="Calibri" w:hAnsi="Calibri" w:cs="Calibri"/>
        </w:rPr>
        <w:t xml:space="preserve"> </w:t>
      </w:r>
      <w:r w:rsidR="00626D55">
        <w:rPr>
          <w:rFonts w:ascii="Calibri" w:hAnsi="Calibri" w:cs="Calibri"/>
        </w:rPr>
        <w:t>5</w:t>
      </w:r>
      <w:r w:rsidR="00067327">
        <w:rPr>
          <w:rFonts w:ascii="Calibri" w:hAnsi="Calibri" w:cs="Calibri"/>
        </w:rPr>
        <w:t>5</w:t>
      </w:r>
      <w:r w:rsidRPr="00EA48A8">
        <w:rPr>
          <w:rFonts w:ascii="Calibri" w:hAnsi="Calibri" w:cs="Calibri"/>
        </w:rPr>
        <w:t xml:space="preserve"> millones por concepto de entrada. A su vez, Casino de Juego de Rinconada generó aportes de $</w:t>
      </w:r>
      <w:r w:rsidR="009014E1">
        <w:rPr>
          <w:rFonts w:ascii="Calibri" w:hAnsi="Calibri" w:cs="Calibri"/>
        </w:rPr>
        <w:t xml:space="preserve"> </w:t>
      </w:r>
      <w:r w:rsidR="00626D55">
        <w:rPr>
          <w:rFonts w:ascii="Calibri" w:hAnsi="Calibri" w:cs="Calibri"/>
        </w:rPr>
        <w:t>498</w:t>
      </w:r>
      <w:r w:rsidRPr="00EA48A8">
        <w:rPr>
          <w:rFonts w:ascii="Calibri" w:hAnsi="Calibri" w:cs="Calibri"/>
        </w:rPr>
        <w:t xml:space="preserve"> millones por concepto de IVA y $</w:t>
      </w:r>
      <w:r w:rsidR="009014E1">
        <w:rPr>
          <w:rFonts w:ascii="Calibri" w:hAnsi="Calibri" w:cs="Calibri"/>
        </w:rPr>
        <w:t xml:space="preserve"> </w:t>
      </w:r>
      <w:r w:rsidR="00626D55">
        <w:rPr>
          <w:rFonts w:ascii="Calibri" w:hAnsi="Calibri" w:cs="Calibri"/>
        </w:rPr>
        <w:t>96</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54C809E1"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O’Higgins, </w:t>
      </w:r>
      <w:proofErr w:type="spellStart"/>
      <w:r w:rsidRPr="00EA48A8">
        <w:rPr>
          <w:rFonts w:ascii="Calibri" w:hAnsi="Calibri" w:cs="Calibri"/>
        </w:rPr>
        <w:t>Sun</w:t>
      </w:r>
      <w:proofErr w:type="spellEnd"/>
      <w:r w:rsidRPr="00EA48A8">
        <w:rPr>
          <w:rFonts w:ascii="Calibri" w:hAnsi="Calibri" w:cs="Calibri"/>
        </w:rPr>
        <w:t xml:space="preserve"> Monticello y Casino de Colchagua registraron ingresos tributarios por un total de $</w:t>
      </w:r>
      <w:r w:rsidR="009014E1">
        <w:rPr>
          <w:rFonts w:ascii="Calibri" w:hAnsi="Calibri" w:cs="Calibri"/>
        </w:rPr>
        <w:t xml:space="preserve"> </w:t>
      </w:r>
      <w:r w:rsidRPr="00EA48A8">
        <w:rPr>
          <w:rFonts w:ascii="Calibri" w:hAnsi="Calibri" w:cs="Calibri"/>
        </w:rPr>
        <w:t>2.</w:t>
      </w:r>
      <w:r w:rsidR="00626D55">
        <w:rPr>
          <w:rFonts w:ascii="Calibri" w:hAnsi="Calibri" w:cs="Calibri"/>
        </w:rPr>
        <w:t>358</w:t>
      </w:r>
      <w:r w:rsidRPr="00EA48A8">
        <w:rPr>
          <w:rFonts w:ascii="Calibri" w:hAnsi="Calibri" w:cs="Calibri"/>
        </w:rPr>
        <w:t xml:space="preserve"> millones, de los cuales $</w:t>
      </w:r>
      <w:r w:rsidR="009014E1">
        <w:rPr>
          <w:rFonts w:ascii="Calibri" w:hAnsi="Calibri" w:cs="Calibri"/>
        </w:rPr>
        <w:t xml:space="preserve"> </w:t>
      </w:r>
      <w:r w:rsidRPr="00EA48A8">
        <w:rPr>
          <w:rFonts w:ascii="Calibri" w:hAnsi="Calibri" w:cs="Calibri"/>
        </w:rPr>
        <w:t>5</w:t>
      </w:r>
      <w:r w:rsidR="00067327">
        <w:rPr>
          <w:rFonts w:ascii="Calibri" w:hAnsi="Calibri" w:cs="Calibri"/>
        </w:rPr>
        <w:t>3</w:t>
      </w:r>
      <w:r w:rsidR="00626D55">
        <w:rPr>
          <w:rFonts w:ascii="Calibri" w:hAnsi="Calibri" w:cs="Calibri"/>
        </w:rPr>
        <w:t>5</w:t>
      </w:r>
      <w:r w:rsidRPr="00EA48A8">
        <w:rPr>
          <w:rFonts w:ascii="Calibri" w:hAnsi="Calibri" w:cs="Calibri"/>
        </w:rPr>
        <w:t xml:space="preserve"> millones se destinan al Gobierno Regional, en tanto que $</w:t>
      </w:r>
      <w:r w:rsidR="009014E1">
        <w:rPr>
          <w:rFonts w:ascii="Calibri" w:hAnsi="Calibri" w:cs="Calibri"/>
        </w:rPr>
        <w:t xml:space="preserve"> </w:t>
      </w:r>
      <w:r w:rsidR="00626D55">
        <w:rPr>
          <w:rFonts w:ascii="Calibri" w:hAnsi="Calibri" w:cs="Calibri"/>
        </w:rPr>
        <w:t>496</w:t>
      </w:r>
      <w:r w:rsidRPr="00EA48A8">
        <w:rPr>
          <w:rFonts w:ascii="Calibri" w:hAnsi="Calibri" w:cs="Calibri"/>
        </w:rPr>
        <w:t xml:space="preserve"> millones y $</w:t>
      </w:r>
      <w:r w:rsidR="009014E1">
        <w:rPr>
          <w:rFonts w:ascii="Calibri" w:hAnsi="Calibri" w:cs="Calibri"/>
        </w:rPr>
        <w:t xml:space="preserve"> </w:t>
      </w:r>
      <w:r w:rsidR="00067327">
        <w:rPr>
          <w:rFonts w:ascii="Calibri" w:hAnsi="Calibri" w:cs="Calibri"/>
        </w:rPr>
        <w:t>39</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 xml:space="preserve">n recaudación fiscal, </w:t>
      </w:r>
      <w:proofErr w:type="spellStart"/>
      <w:r w:rsidRPr="00EA48A8">
        <w:rPr>
          <w:rFonts w:ascii="Calibri" w:hAnsi="Calibri" w:cs="Calibri"/>
        </w:rPr>
        <w:t>Sun</w:t>
      </w:r>
      <w:proofErr w:type="spellEnd"/>
      <w:r w:rsidRPr="00EA48A8">
        <w:rPr>
          <w:rFonts w:ascii="Calibri" w:hAnsi="Calibri" w:cs="Calibri"/>
        </w:rPr>
        <w:t xml:space="preserve"> Monticello generó aportes de $</w:t>
      </w:r>
      <w:r w:rsidR="009014E1">
        <w:rPr>
          <w:rFonts w:ascii="Calibri" w:hAnsi="Calibri" w:cs="Calibri"/>
        </w:rPr>
        <w:t xml:space="preserve"> </w:t>
      </w:r>
      <w:r w:rsidR="00626D55">
        <w:rPr>
          <w:rFonts w:ascii="Calibri" w:hAnsi="Calibri" w:cs="Calibri"/>
        </w:rPr>
        <w:t>978</w:t>
      </w:r>
      <w:r w:rsidRPr="00EA48A8">
        <w:rPr>
          <w:rFonts w:ascii="Calibri" w:hAnsi="Calibri" w:cs="Calibri"/>
        </w:rPr>
        <w:t xml:space="preserve"> millones de por concepto de IVA y $</w:t>
      </w:r>
      <w:r w:rsidR="009014E1">
        <w:rPr>
          <w:rFonts w:ascii="Calibri" w:hAnsi="Calibri" w:cs="Calibri"/>
        </w:rPr>
        <w:t xml:space="preserve"> </w:t>
      </w:r>
      <w:r w:rsidRPr="00EA48A8">
        <w:rPr>
          <w:rFonts w:ascii="Calibri" w:hAnsi="Calibri" w:cs="Calibri"/>
        </w:rPr>
        <w:t>2</w:t>
      </w:r>
      <w:r w:rsidR="00626D55">
        <w:rPr>
          <w:rFonts w:ascii="Calibri" w:hAnsi="Calibri" w:cs="Calibri"/>
        </w:rPr>
        <w:t>10</w:t>
      </w:r>
      <w:r w:rsidRPr="00EA48A8">
        <w:rPr>
          <w:rFonts w:ascii="Calibri" w:hAnsi="Calibri" w:cs="Calibri"/>
        </w:rPr>
        <w:t xml:space="preserve"> millones por concepto de entrada. A su vez, Casino de Colchagua generó aportes de $</w:t>
      </w:r>
      <w:r w:rsidR="009014E1">
        <w:rPr>
          <w:rFonts w:ascii="Calibri" w:hAnsi="Calibri" w:cs="Calibri"/>
        </w:rPr>
        <w:t xml:space="preserve"> </w:t>
      </w:r>
      <w:r w:rsidR="00626D55">
        <w:rPr>
          <w:rFonts w:ascii="Calibri" w:hAnsi="Calibri" w:cs="Calibri"/>
        </w:rPr>
        <w:t>80</w:t>
      </w:r>
      <w:r w:rsidRPr="00EA48A8">
        <w:rPr>
          <w:rFonts w:ascii="Calibri" w:hAnsi="Calibri" w:cs="Calibri"/>
        </w:rPr>
        <w:t xml:space="preserve"> millones por concepto de IVA y $</w:t>
      </w:r>
      <w:r w:rsidR="009014E1">
        <w:rPr>
          <w:rFonts w:ascii="Calibri" w:hAnsi="Calibri" w:cs="Calibri"/>
        </w:rPr>
        <w:t xml:space="preserve"> </w:t>
      </w:r>
      <w:r w:rsidR="00626D55">
        <w:rPr>
          <w:rFonts w:ascii="Calibri" w:hAnsi="Calibri" w:cs="Calibri"/>
        </w:rPr>
        <w:t>20</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5F0D60CB"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9014E1">
        <w:rPr>
          <w:rFonts w:ascii="Calibri" w:hAnsi="Calibri" w:cs="Calibri"/>
        </w:rPr>
        <w:t xml:space="preserve"> </w:t>
      </w:r>
      <w:r w:rsidRPr="00EA48A8">
        <w:rPr>
          <w:rFonts w:ascii="Calibri" w:hAnsi="Calibri" w:cs="Calibri"/>
        </w:rPr>
        <w:t>3</w:t>
      </w:r>
      <w:r w:rsidR="00626D55">
        <w:rPr>
          <w:rFonts w:ascii="Calibri" w:hAnsi="Calibri" w:cs="Calibri"/>
        </w:rPr>
        <w:t>14</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9014E1">
        <w:rPr>
          <w:rFonts w:ascii="Calibri" w:hAnsi="Calibri" w:cs="Calibri"/>
        </w:rPr>
        <w:t xml:space="preserve"> </w:t>
      </w:r>
      <w:r w:rsidR="00626D55">
        <w:rPr>
          <w:rFonts w:ascii="Calibri" w:hAnsi="Calibri" w:cs="Calibri"/>
        </w:rPr>
        <w:t>65</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9014E1">
        <w:rPr>
          <w:rFonts w:ascii="Calibri" w:hAnsi="Calibri" w:cs="Calibri"/>
        </w:rPr>
        <w:t xml:space="preserve"> </w:t>
      </w:r>
      <w:r w:rsidR="00626D55">
        <w:rPr>
          <w:rFonts w:ascii="Calibri" w:hAnsi="Calibri" w:cs="Calibri"/>
        </w:rPr>
        <w:t>65</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9014E1">
        <w:rPr>
          <w:rFonts w:ascii="Calibri" w:hAnsi="Calibri" w:cs="Calibri"/>
        </w:rPr>
        <w:t xml:space="preserve"> </w:t>
      </w:r>
      <w:r w:rsidRPr="00EA48A8">
        <w:rPr>
          <w:rFonts w:ascii="Calibri" w:hAnsi="Calibri" w:cs="Calibri"/>
        </w:rPr>
        <w:t>1</w:t>
      </w:r>
      <w:r w:rsidR="00626D55">
        <w:rPr>
          <w:rFonts w:ascii="Calibri" w:hAnsi="Calibri" w:cs="Calibri"/>
        </w:rPr>
        <w:t>3</w:t>
      </w:r>
      <w:r w:rsidR="00067327">
        <w:rPr>
          <w:rFonts w:ascii="Calibri" w:hAnsi="Calibri" w:cs="Calibri"/>
        </w:rPr>
        <w:t>0</w:t>
      </w:r>
      <w:r w:rsidRPr="00EA48A8">
        <w:rPr>
          <w:rFonts w:ascii="Calibri" w:hAnsi="Calibri" w:cs="Calibri"/>
        </w:rPr>
        <w:t xml:space="preserve"> millones por concepto de IVA y $</w:t>
      </w:r>
      <w:r w:rsidR="009014E1">
        <w:rPr>
          <w:rFonts w:ascii="Calibri" w:hAnsi="Calibri" w:cs="Calibri"/>
        </w:rPr>
        <w:t xml:space="preserve"> </w:t>
      </w:r>
      <w:r w:rsidR="00626D55">
        <w:rPr>
          <w:rFonts w:ascii="Calibri" w:hAnsi="Calibri" w:cs="Calibri"/>
        </w:rPr>
        <w:t>54</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5CC582E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w:t>
      </w:r>
      <w:proofErr w:type="spellStart"/>
      <w:r w:rsidRPr="00EA48A8">
        <w:rPr>
          <w:rFonts w:ascii="Calibri" w:hAnsi="Calibri" w:cs="Calibri"/>
        </w:rPr>
        <w:t>Bío</w:t>
      </w:r>
      <w:proofErr w:type="spellEnd"/>
      <w:r w:rsidRPr="00EA48A8">
        <w:rPr>
          <w:rFonts w:ascii="Calibri" w:hAnsi="Calibri" w:cs="Calibri"/>
        </w:rPr>
        <w:t xml:space="preserve">,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9014E1">
        <w:rPr>
          <w:rFonts w:ascii="Calibri" w:hAnsi="Calibri" w:cs="Calibri"/>
        </w:rPr>
        <w:t xml:space="preserve"> </w:t>
      </w:r>
      <w:r w:rsidRPr="00EA48A8">
        <w:rPr>
          <w:rFonts w:ascii="Calibri" w:hAnsi="Calibri" w:cs="Calibri"/>
        </w:rPr>
        <w:t>1.</w:t>
      </w:r>
      <w:r w:rsidR="00461DB9">
        <w:rPr>
          <w:rFonts w:ascii="Calibri" w:hAnsi="Calibri" w:cs="Calibri"/>
        </w:rPr>
        <w:t>344</w:t>
      </w:r>
      <w:r w:rsidRPr="00EA48A8">
        <w:rPr>
          <w:rFonts w:ascii="Calibri" w:hAnsi="Calibri" w:cs="Calibri"/>
        </w:rPr>
        <w:t xml:space="preserve"> millones, de los cuales $</w:t>
      </w:r>
      <w:r w:rsidR="009014E1">
        <w:rPr>
          <w:rFonts w:ascii="Calibri" w:hAnsi="Calibri" w:cs="Calibri"/>
        </w:rPr>
        <w:t xml:space="preserve"> </w:t>
      </w:r>
      <w:r w:rsidR="00461DB9">
        <w:rPr>
          <w:rFonts w:ascii="Calibri" w:hAnsi="Calibri" w:cs="Calibri"/>
        </w:rPr>
        <w:t>279</w:t>
      </w:r>
      <w:r w:rsidRPr="00EA48A8">
        <w:rPr>
          <w:rFonts w:ascii="Calibri" w:hAnsi="Calibri" w:cs="Calibri"/>
        </w:rPr>
        <w:t xml:space="preserve"> millones se destinan al Gobierno Regional, en tanto que $</w:t>
      </w:r>
      <w:r w:rsidR="009014E1">
        <w:rPr>
          <w:rFonts w:ascii="Calibri" w:hAnsi="Calibri" w:cs="Calibri"/>
        </w:rPr>
        <w:t xml:space="preserve"> </w:t>
      </w:r>
      <w:r w:rsidRPr="00EA48A8">
        <w:rPr>
          <w:rFonts w:ascii="Calibri" w:hAnsi="Calibri" w:cs="Calibri"/>
        </w:rPr>
        <w:t>2</w:t>
      </w:r>
      <w:r w:rsidR="00461DB9">
        <w:rPr>
          <w:rFonts w:ascii="Calibri" w:hAnsi="Calibri" w:cs="Calibri"/>
        </w:rPr>
        <w:t>4</w:t>
      </w:r>
      <w:r w:rsidR="00067327">
        <w:rPr>
          <w:rFonts w:ascii="Calibri" w:hAnsi="Calibri" w:cs="Calibri"/>
        </w:rPr>
        <w:t>9</w:t>
      </w:r>
      <w:r w:rsidRPr="00EA48A8">
        <w:rPr>
          <w:rFonts w:ascii="Calibri" w:hAnsi="Calibri" w:cs="Calibri"/>
        </w:rPr>
        <w:t xml:space="preserve"> millones y $</w:t>
      </w:r>
      <w:r w:rsidR="009014E1">
        <w:rPr>
          <w:rFonts w:ascii="Calibri" w:hAnsi="Calibri" w:cs="Calibri"/>
        </w:rPr>
        <w:t xml:space="preserve"> </w:t>
      </w:r>
      <w:r w:rsidR="00461DB9">
        <w:rPr>
          <w:rFonts w:ascii="Calibri" w:hAnsi="Calibri" w:cs="Calibri"/>
        </w:rPr>
        <w:t>30</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9014E1">
        <w:rPr>
          <w:rFonts w:ascii="Calibri" w:hAnsi="Calibri" w:cs="Calibri"/>
        </w:rPr>
        <w:t xml:space="preserve"> </w:t>
      </w:r>
      <w:r w:rsidR="00461DB9">
        <w:rPr>
          <w:rFonts w:ascii="Calibri" w:hAnsi="Calibri" w:cs="Calibri"/>
        </w:rPr>
        <w:t>494</w:t>
      </w:r>
      <w:r w:rsidRPr="00EA48A8">
        <w:rPr>
          <w:rFonts w:ascii="Calibri" w:hAnsi="Calibri" w:cs="Calibri"/>
        </w:rPr>
        <w:t xml:space="preserve"> millones de por concepto de IVA y $</w:t>
      </w:r>
      <w:r w:rsidR="009014E1">
        <w:rPr>
          <w:rFonts w:ascii="Calibri" w:hAnsi="Calibri" w:cs="Calibri"/>
        </w:rPr>
        <w:t xml:space="preserve"> </w:t>
      </w:r>
      <w:r w:rsidR="00461DB9">
        <w:rPr>
          <w:rFonts w:ascii="Calibri" w:hAnsi="Calibri" w:cs="Calibri"/>
        </w:rPr>
        <w:t>199</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9014E1">
        <w:rPr>
          <w:rFonts w:ascii="Calibri" w:hAnsi="Calibri" w:cs="Calibri"/>
        </w:rPr>
        <w:t xml:space="preserve"> </w:t>
      </w:r>
      <w:r w:rsidR="00461DB9">
        <w:rPr>
          <w:rFonts w:ascii="Calibri" w:hAnsi="Calibri" w:cs="Calibri"/>
        </w:rPr>
        <w:t>57</w:t>
      </w:r>
      <w:r w:rsidRPr="00EA48A8">
        <w:rPr>
          <w:rFonts w:ascii="Calibri" w:hAnsi="Calibri" w:cs="Calibri"/>
        </w:rPr>
        <w:t xml:space="preserve"> millones por concepto de IVA y $</w:t>
      </w:r>
      <w:r w:rsidR="009014E1">
        <w:rPr>
          <w:rFonts w:ascii="Calibri" w:hAnsi="Calibri" w:cs="Calibri"/>
        </w:rPr>
        <w:t xml:space="preserve"> </w:t>
      </w:r>
      <w:r w:rsidR="00461DB9">
        <w:rPr>
          <w:rFonts w:ascii="Calibri" w:hAnsi="Calibri" w:cs="Calibri"/>
        </w:rPr>
        <w:t>37</w:t>
      </w:r>
      <w:r w:rsidRPr="00EA48A8">
        <w:rPr>
          <w:rFonts w:ascii="Calibri" w:hAnsi="Calibri" w:cs="Calibri"/>
        </w:rPr>
        <w:t xml:space="preserve"> 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4F800CE2"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461DB9">
        <w:rPr>
          <w:rFonts w:ascii="Calibri" w:hAnsi="Calibri" w:cs="Calibri"/>
        </w:rPr>
        <w:t xml:space="preserve"> 654</w:t>
      </w:r>
      <w:r w:rsidRPr="00EA48A8">
        <w:rPr>
          <w:rFonts w:ascii="Calibri" w:hAnsi="Calibri" w:cs="Calibri"/>
        </w:rPr>
        <w:t xml:space="preserve"> millones, </w:t>
      </w:r>
      <w:r w:rsidR="00DB3239">
        <w:rPr>
          <w:rFonts w:ascii="Calibri" w:hAnsi="Calibri" w:cs="Calibri"/>
        </w:rPr>
        <w:t>de los cuales $</w:t>
      </w:r>
      <w:r w:rsidR="009014E1">
        <w:rPr>
          <w:rFonts w:ascii="Calibri" w:hAnsi="Calibri" w:cs="Calibri"/>
        </w:rPr>
        <w:t xml:space="preserve"> </w:t>
      </w:r>
      <w:r w:rsidR="00461DB9">
        <w:rPr>
          <w:rFonts w:ascii="Calibri" w:hAnsi="Calibri" w:cs="Calibri"/>
        </w:rPr>
        <w:t>135</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9014E1">
        <w:rPr>
          <w:rFonts w:ascii="Calibri" w:hAnsi="Calibri" w:cs="Calibri"/>
        </w:rPr>
        <w:t xml:space="preserve"> </w:t>
      </w:r>
      <w:r w:rsidRPr="00DB3239">
        <w:rPr>
          <w:rFonts w:ascii="Calibri" w:hAnsi="Calibri" w:cs="Calibri"/>
        </w:rPr>
        <w:t>1</w:t>
      </w:r>
      <w:r w:rsidR="00461DB9">
        <w:rPr>
          <w:rFonts w:ascii="Calibri" w:hAnsi="Calibri" w:cs="Calibri"/>
        </w:rPr>
        <w:t>35</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9014E1">
        <w:rPr>
          <w:rFonts w:ascii="Calibri" w:hAnsi="Calibri" w:cs="Calibri"/>
        </w:rPr>
        <w:t xml:space="preserve"> </w:t>
      </w:r>
      <w:r w:rsidR="00067327">
        <w:rPr>
          <w:rFonts w:ascii="Calibri" w:hAnsi="Calibri" w:cs="Calibri"/>
        </w:rPr>
        <w:t>2</w:t>
      </w:r>
      <w:r w:rsidR="00461DB9">
        <w:rPr>
          <w:rFonts w:ascii="Calibri" w:hAnsi="Calibri" w:cs="Calibri"/>
        </w:rPr>
        <w:t>69</w:t>
      </w:r>
      <w:r w:rsidRPr="00DB3239">
        <w:rPr>
          <w:rFonts w:ascii="Calibri" w:hAnsi="Calibri" w:cs="Calibri"/>
        </w:rPr>
        <w:t xml:space="preserve"> millones por concepto </w:t>
      </w:r>
      <w:r w:rsidRPr="00EA48A8">
        <w:rPr>
          <w:rFonts w:ascii="Calibri" w:hAnsi="Calibri" w:cs="Calibri"/>
        </w:rPr>
        <w:t>de IVA y $</w:t>
      </w:r>
      <w:r w:rsidR="009014E1">
        <w:rPr>
          <w:rFonts w:ascii="Calibri" w:hAnsi="Calibri" w:cs="Calibri"/>
        </w:rPr>
        <w:t xml:space="preserve"> </w:t>
      </w:r>
      <w:r w:rsidRPr="00EA48A8">
        <w:rPr>
          <w:rFonts w:ascii="Calibri" w:hAnsi="Calibri" w:cs="Calibri"/>
        </w:rPr>
        <w:t>1</w:t>
      </w:r>
      <w:r w:rsidR="00461DB9">
        <w:rPr>
          <w:rFonts w:ascii="Calibri" w:hAnsi="Calibri" w:cs="Calibri"/>
        </w:rPr>
        <w:t>15</w:t>
      </w:r>
      <w:r w:rsidRPr="00EA48A8">
        <w:rPr>
          <w:rFonts w:ascii="Calibri" w:hAnsi="Calibri" w:cs="Calibri"/>
        </w:rPr>
        <w:t xml:space="preserve"> millones por concepto de entrada.</w:t>
      </w:r>
    </w:p>
    <w:p w14:paraId="79854ECB" w14:textId="77777777" w:rsidR="00426C10" w:rsidRDefault="00426C10" w:rsidP="00B07563">
      <w:pPr>
        <w:tabs>
          <w:tab w:val="left" w:pos="0"/>
          <w:tab w:val="left" w:pos="6285"/>
        </w:tabs>
        <w:spacing w:after="0" w:line="240" w:lineRule="auto"/>
        <w:rPr>
          <w:rFonts w:ascii="Calibri" w:hAnsi="Calibri" w:cs="Calibri"/>
        </w:rPr>
      </w:pPr>
    </w:p>
    <w:p w14:paraId="42967931" w14:textId="387155D3"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461DB9">
        <w:rPr>
          <w:rFonts w:ascii="Calibri" w:hAnsi="Calibri" w:cs="Calibri"/>
        </w:rPr>
        <w:t xml:space="preserve"> 359</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9014E1">
        <w:rPr>
          <w:rFonts w:ascii="Calibri" w:hAnsi="Calibri" w:cs="Calibri"/>
        </w:rPr>
        <w:t xml:space="preserve"> </w:t>
      </w:r>
      <w:r w:rsidR="00461DB9">
        <w:rPr>
          <w:rFonts w:ascii="Calibri" w:hAnsi="Calibri" w:cs="Calibri"/>
        </w:rPr>
        <w:t>73</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9014E1">
        <w:rPr>
          <w:rFonts w:ascii="Calibri" w:hAnsi="Calibri" w:cs="Calibri"/>
        </w:rPr>
        <w:t xml:space="preserve"> </w:t>
      </w:r>
      <w:r w:rsidR="00461DB9">
        <w:rPr>
          <w:rFonts w:ascii="Calibri" w:hAnsi="Calibri" w:cs="Calibri"/>
        </w:rPr>
        <w:t>73</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9014E1">
        <w:rPr>
          <w:rFonts w:ascii="Calibri" w:hAnsi="Calibri" w:cs="Calibri"/>
        </w:rPr>
        <w:t xml:space="preserve"> </w:t>
      </w:r>
      <w:r w:rsidRPr="00EA48A8">
        <w:rPr>
          <w:rFonts w:ascii="Calibri" w:hAnsi="Calibri" w:cs="Calibri"/>
        </w:rPr>
        <w:t>1</w:t>
      </w:r>
      <w:r w:rsidR="00461DB9">
        <w:rPr>
          <w:rFonts w:ascii="Calibri" w:hAnsi="Calibri" w:cs="Calibri"/>
        </w:rPr>
        <w:t>40</w:t>
      </w:r>
      <w:r w:rsidRPr="00EA48A8">
        <w:rPr>
          <w:rFonts w:ascii="Calibri" w:hAnsi="Calibri" w:cs="Calibri"/>
        </w:rPr>
        <w:t xml:space="preserve"> millones por concepto de IVA y $</w:t>
      </w:r>
      <w:r w:rsidR="009014E1">
        <w:rPr>
          <w:rFonts w:ascii="Calibri" w:hAnsi="Calibri" w:cs="Calibri"/>
        </w:rPr>
        <w:t xml:space="preserve"> </w:t>
      </w:r>
      <w:r w:rsidR="00461DB9">
        <w:rPr>
          <w:rFonts w:ascii="Calibri" w:hAnsi="Calibri" w:cs="Calibri"/>
        </w:rPr>
        <w:t>72</w:t>
      </w:r>
      <w:r w:rsidRPr="00EA48A8">
        <w:rPr>
          <w:rFonts w:ascii="Calibri" w:hAnsi="Calibri" w:cs="Calibri"/>
        </w:rPr>
        <w:t xml:space="preserve"> 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48AA8776"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Los Lagos, Marina del Sol Osorno y </w:t>
      </w:r>
      <w:proofErr w:type="spellStart"/>
      <w:r w:rsidRPr="00EA48A8">
        <w:rPr>
          <w:rFonts w:ascii="Calibri" w:hAnsi="Calibri" w:cs="Calibri"/>
        </w:rPr>
        <w:t>Enjoy</w:t>
      </w:r>
      <w:proofErr w:type="spellEnd"/>
      <w:r w:rsidRPr="00EA48A8">
        <w:rPr>
          <w:rFonts w:ascii="Calibri" w:hAnsi="Calibri" w:cs="Calibri"/>
        </w:rPr>
        <w:t xml:space="preserve"> Chiloé registraron ingresos tributarios por un total de $</w:t>
      </w:r>
      <w:r w:rsidR="009014E1">
        <w:rPr>
          <w:rFonts w:ascii="Calibri" w:hAnsi="Calibri" w:cs="Calibri"/>
        </w:rPr>
        <w:t xml:space="preserve"> </w:t>
      </w:r>
      <w:r w:rsidR="00461DB9">
        <w:rPr>
          <w:rFonts w:ascii="Calibri" w:hAnsi="Calibri" w:cs="Calibri"/>
        </w:rPr>
        <w:t>369</w:t>
      </w:r>
      <w:r w:rsidRPr="00EA48A8">
        <w:rPr>
          <w:rFonts w:ascii="Calibri" w:hAnsi="Calibri" w:cs="Calibri"/>
        </w:rPr>
        <w:t xml:space="preserve"> millones, de los cuales $</w:t>
      </w:r>
      <w:r w:rsidR="00461DB9">
        <w:rPr>
          <w:rFonts w:ascii="Calibri" w:hAnsi="Calibri" w:cs="Calibri"/>
        </w:rPr>
        <w:t xml:space="preserve"> 76</w:t>
      </w:r>
      <w:r w:rsidRPr="00EA48A8">
        <w:rPr>
          <w:rFonts w:ascii="Calibri" w:hAnsi="Calibri" w:cs="Calibri"/>
        </w:rPr>
        <w:t xml:space="preserve"> millones se destinan al Gobierno Regional, en tanto que $</w:t>
      </w:r>
      <w:r w:rsidR="009014E1">
        <w:rPr>
          <w:rFonts w:ascii="Calibri" w:hAnsi="Calibri" w:cs="Calibri"/>
        </w:rPr>
        <w:t xml:space="preserve"> </w:t>
      </w:r>
      <w:r w:rsidR="00461DB9">
        <w:rPr>
          <w:rFonts w:ascii="Calibri" w:hAnsi="Calibri" w:cs="Calibri"/>
        </w:rPr>
        <w:t>54</w:t>
      </w:r>
      <w:r w:rsidRPr="00EA48A8">
        <w:rPr>
          <w:rFonts w:ascii="Calibri" w:hAnsi="Calibri" w:cs="Calibri"/>
        </w:rPr>
        <w:t xml:space="preserve"> millones y $</w:t>
      </w:r>
      <w:r w:rsidR="009014E1">
        <w:rPr>
          <w:rFonts w:ascii="Calibri" w:hAnsi="Calibri" w:cs="Calibri"/>
        </w:rPr>
        <w:t xml:space="preserve"> </w:t>
      </w:r>
      <w:r w:rsidRPr="00EA48A8">
        <w:rPr>
          <w:rFonts w:ascii="Calibri" w:hAnsi="Calibri" w:cs="Calibri"/>
        </w:rPr>
        <w:t>2</w:t>
      </w:r>
      <w:r w:rsidR="00461DB9">
        <w:rPr>
          <w:rFonts w:ascii="Calibri" w:hAnsi="Calibri" w:cs="Calibri"/>
        </w:rPr>
        <w:t>3</w:t>
      </w:r>
      <w:r w:rsidRPr="00EA48A8">
        <w:rPr>
          <w:rFonts w:ascii="Calibri" w:hAnsi="Calibri" w:cs="Calibri"/>
        </w:rPr>
        <w:t xml:space="preserve"> 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9014E1">
        <w:rPr>
          <w:rFonts w:ascii="Calibri" w:hAnsi="Calibri" w:cs="Calibri"/>
        </w:rPr>
        <w:t xml:space="preserve"> </w:t>
      </w:r>
      <w:r w:rsidRPr="00EA48A8">
        <w:rPr>
          <w:rFonts w:ascii="Calibri" w:hAnsi="Calibri" w:cs="Calibri"/>
        </w:rPr>
        <w:t>1</w:t>
      </w:r>
      <w:r w:rsidR="00461DB9">
        <w:rPr>
          <w:rFonts w:ascii="Calibri" w:hAnsi="Calibri" w:cs="Calibri"/>
        </w:rPr>
        <w:t>08</w:t>
      </w:r>
      <w:r w:rsidRPr="00EA48A8">
        <w:rPr>
          <w:rFonts w:ascii="Calibri" w:hAnsi="Calibri" w:cs="Calibri"/>
        </w:rPr>
        <w:t xml:space="preserve"> millones de por concepto de IVA y $</w:t>
      </w:r>
      <w:r w:rsidR="009014E1">
        <w:rPr>
          <w:rFonts w:ascii="Calibri" w:hAnsi="Calibri" w:cs="Calibri"/>
        </w:rPr>
        <w:t xml:space="preserve"> </w:t>
      </w:r>
      <w:r w:rsidR="00461DB9">
        <w:rPr>
          <w:rFonts w:ascii="Calibri" w:hAnsi="Calibri" w:cs="Calibri"/>
        </w:rPr>
        <w:t>46</w:t>
      </w:r>
      <w:r w:rsidRPr="00EA48A8">
        <w:rPr>
          <w:rFonts w:ascii="Calibri" w:hAnsi="Calibri" w:cs="Calibri"/>
        </w:rPr>
        <w:t xml:space="preserve"> millones por concepto de entrada. A su vez, </w:t>
      </w:r>
      <w:proofErr w:type="spellStart"/>
      <w:r w:rsidRPr="00EA48A8">
        <w:rPr>
          <w:rFonts w:ascii="Calibri" w:hAnsi="Calibri" w:cs="Calibri"/>
        </w:rPr>
        <w:t>Enjoy</w:t>
      </w:r>
      <w:proofErr w:type="spellEnd"/>
      <w:r w:rsidRPr="00EA48A8">
        <w:rPr>
          <w:rFonts w:ascii="Calibri" w:hAnsi="Calibri" w:cs="Calibri"/>
        </w:rPr>
        <w:t xml:space="preserve"> Chiloé generó aportes de $</w:t>
      </w:r>
      <w:r w:rsidR="009014E1">
        <w:rPr>
          <w:rFonts w:ascii="Calibri" w:hAnsi="Calibri" w:cs="Calibri"/>
        </w:rPr>
        <w:t xml:space="preserve"> </w:t>
      </w:r>
      <w:r w:rsidR="00461DB9">
        <w:rPr>
          <w:rFonts w:ascii="Calibri" w:hAnsi="Calibri" w:cs="Calibri"/>
        </w:rPr>
        <w:t>43</w:t>
      </w:r>
      <w:r w:rsidRPr="00EA48A8">
        <w:rPr>
          <w:rFonts w:ascii="Calibri" w:hAnsi="Calibri" w:cs="Calibri"/>
        </w:rPr>
        <w:t xml:space="preserve"> millones por concepto de IVA y $</w:t>
      </w:r>
      <w:r w:rsidR="009014E1">
        <w:rPr>
          <w:rFonts w:ascii="Calibri" w:hAnsi="Calibri" w:cs="Calibri"/>
        </w:rPr>
        <w:t xml:space="preserve"> </w:t>
      </w:r>
      <w:r w:rsidRPr="00EA48A8">
        <w:rPr>
          <w:rFonts w:ascii="Calibri" w:hAnsi="Calibri" w:cs="Calibri"/>
        </w:rPr>
        <w:t>2</w:t>
      </w:r>
      <w:r w:rsidR="00461DB9">
        <w:rPr>
          <w:rFonts w:ascii="Calibri" w:hAnsi="Calibri" w:cs="Calibri"/>
        </w:rPr>
        <w:t xml:space="preserve">0 </w:t>
      </w:r>
      <w:r w:rsidRPr="00EA48A8">
        <w:rPr>
          <w:rFonts w:ascii="Calibri" w:hAnsi="Calibri" w:cs="Calibri"/>
        </w:rPr>
        <w:t>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128545F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9014E1">
        <w:rPr>
          <w:rFonts w:ascii="Calibri" w:hAnsi="Calibri" w:cs="Calibri"/>
        </w:rPr>
        <w:t xml:space="preserve"> </w:t>
      </w:r>
      <w:r w:rsidRPr="00EA48A8">
        <w:rPr>
          <w:rFonts w:ascii="Calibri" w:hAnsi="Calibri" w:cs="Calibri"/>
        </w:rPr>
        <w:t>1</w:t>
      </w:r>
      <w:r w:rsidR="00461DB9">
        <w:rPr>
          <w:rFonts w:ascii="Calibri" w:hAnsi="Calibri" w:cs="Calibri"/>
        </w:rPr>
        <w:t>64</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9014E1">
        <w:rPr>
          <w:rFonts w:ascii="Calibri" w:hAnsi="Calibri" w:cs="Calibri"/>
        </w:rPr>
        <w:t xml:space="preserve"> </w:t>
      </w:r>
      <w:r w:rsidR="00461DB9">
        <w:rPr>
          <w:rFonts w:ascii="Calibri" w:hAnsi="Calibri" w:cs="Calibri"/>
        </w:rPr>
        <w:t>34</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9014E1">
        <w:rPr>
          <w:rFonts w:ascii="Calibri" w:hAnsi="Calibri" w:cs="Calibri"/>
        </w:rPr>
        <w:t xml:space="preserve"> </w:t>
      </w:r>
      <w:r w:rsidRPr="00EA48A8">
        <w:rPr>
          <w:rFonts w:ascii="Calibri" w:hAnsi="Calibri" w:cs="Calibri"/>
        </w:rPr>
        <w:t>3</w:t>
      </w:r>
      <w:r w:rsidR="00461DB9">
        <w:rPr>
          <w:rFonts w:ascii="Calibri" w:hAnsi="Calibri" w:cs="Calibri"/>
        </w:rPr>
        <w:t>4</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a los que suma una recaudación fiscal de $</w:t>
      </w:r>
      <w:r w:rsidR="00EC181B">
        <w:rPr>
          <w:rFonts w:ascii="Calibri" w:hAnsi="Calibri" w:cs="Calibri"/>
        </w:rPr>
        <w:t xml:space="preserve"> </w:t>
      </w:r>
      <w:r w:rsidR="00461DB9">
        <w:rPr>
          <w:rFonts w:ascii="Calibri" w:hAnsi="Calibri" w:cs="Calibri"/>
        </w:rPr>
        <w:t>65</w:t>
      </w:r>
      <w:r w:rsidRPr="00EA48A8">
        <w:rPr>
          <w:rFonts w:ascii="Calibri" w:hAnsi="Calibri" w:cs="Calibri"/>
        </w:rPr>
        <w:t xml:space="preserve"> millones por concepto de IVA y $</w:t>
      </w:r>
      <w:r w:rsidR="00EC181B">
        <w:rPr>
          <w:rFonts w:ascii="Calibri" w:hAnsi="Calibri" w:cs="Calibri"/>
        </w:rPr>
        <w:t xml:space="preserve"> </w:t>
      </w:r>
      <w:r w:rsidRPr="00EA48A8">
        <w:rPr>
          <w:rFonts w:ascii="Calibri" w:hAnsi="Calibri" w:cs="Calibri"/>
        </w:rPr>
        <w:t>3</w:t>
      </w:r>
      <w:r w:rsidR="00461DB9">
        <w:rPr>
          <w:rFonts w:ascii="Calibri" w:hAnsi="Calibri" w:cs="Calibri"/>
        </w:rPr>
        <w:t>0</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3B393FBE" w14:textId="78F460C0"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Magallanes, Dreams Punta Arenas registró ingresos tributarios por un total de $</w:t>
      </w:r>
      <w:r w:rsidR="00EC181B">
        <w:rPr>
          <w:rFonts w:ascii="Calibri" w:hAnsi="Calibri" w:cs="Calibri"/>
        </w:rPr>
        <w:t xml:space="preserve"> </w:t>
      </w:r>
      <w:r w:rsidR="00067327">
        <w:rPr>
          <w:rFonts w:ascii="Calibri" w:hAnsi="Calibri" w:cs="Calibri"/>
        </w:rPr>
        <w:t>5</w:t>
      </w:r>
      <w:r w:rsidR="00461DB9">
        <w:rPr>
          <w:rFonts w:ascii="Calibri" w:hAnsi="Calibri" w:cs="Calibri"/>
        </w:rPr>
        <w:t>5</w:t>
      </w:r>
      <w:r w:rsidR="00067327">
        <w:rPr>
          <w:rFonts w:ascii="Calibri" w:hAnsi="Calibri" w:cs="Calibri"/>
        </w:rPr>
        <w:t>8</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EC181B">
        <w:rPr>
          <w:rFonts w:ascii="Calibri" w:hAnsi="Calibri" w:cs="Calibri"/>
        </w:rPr>
        <w:t xml:space="preserve"> </w:t>
      </w:r>
      <w:r w:rsidR="00461DB9">
        <w:rPr>
          <w:rFonts w:ascii="Calibri" w:hAnsi="Calibri" w:cs="Calibri"/>
        </w:rPr>
        <w:t>113</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EC181B">
        <w:rPr>
          <w:rFonts w:ascii="Calibri" w:hAnsi="Calibri" w:cs="Calibri"/>
        </w:rPr>
        <w:t xml:space="preserve"> </w:t>
      </w:r>
      <w:r w:rsidRPr="00EA48A8">
        <w:rPr>
          <w:rFonts w:ascii="Calibri" w:hAnsi="Calibri" w:cs="Calibri"/>
        </w:rPr>
        <w:t>1</w:t>
      </w:r>
      <w:r w:rsidR="00067327">
        <w:rPr>
          <w:rFonts w:ascii="Calibri" w:hAnsi="Calibri" w:cs="Calibri"/>
        </w:rPr>
        <w:t>1</w:t>
      </w:r>
      <w:r w:rsidR="00461DB9">
        <w:rPr>
          <w:rFonts w:ascii="Calibri" w:hAnsi="Calibri" w:cs="Calibri"/>
        </w:rPr>
        <w:t>3</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EC181B">
        <w:rPr>
          <w:rFonts w:ascii="Calibri" w:hAnsi="Calibri" w:cs="Calibri"/>
        </w:rPr>
        <w:t xml:space="preserve"> </w:t>
      </w:r>
      <w:r w:rsidRPr="00EA48A8">
        <w:rPr>
          <w:rFonts w:ascii="Calibri" w:hAnsi="Calibri" w:cs="Calibri"/>
        </w:rPr>
        <w:t>2</w:t>
      </w:r>
      <w:r w:rsidR="00461DB9">
        <w:rPr>
          <w:rFonts w:ascii="Calibri" w:hAnsi="Calibri" w:cs="Calibri"/>
        </w:rPr>
        <w:t>26</w:t>
      </w:r>
      <w:r w:rsidRPr="00EA48A8">
        <w:rPr>
          <w:rFonts w:ascii="Calibri" w:hAnsi="Calibri" w:cs="Calibri"/>
        </w:rPr>
        <w:t xml:space="preserve"> millones por concepto de IVA y $</w:t>
      </w:r>
      <w:r w:rsidR="00EC181B">
        <w:rPr>
          <w:rFonts w:ascii="Calibri" w:hAnsi="Calibri" w:cs="Calibri"/>
        </w:rPr>
        <w:t xml:space="preserve"> </w:t>
      </w:r>
      <w:r w:rsidRPr="00EA48A8">
        <w:rPr>
          <w:rFonts w:ascii="Calibri" w:hAnsi="Calibri" w:cs="Calibri"/>
        </w:rPr>
        <w:t>1</w:t>
      </w:r>
      <w:r w:rsidR="00461DB9">
        <w:rPr>
          <w:rFonts w:ascii="Calibri" w:hAnsi="Calibri" w:cs="Calibri"/>
        </w:rPr>
        <w:t>05</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2640B3AE" w:rsidR="00330D14" w:rsidRDefault="00330D14" w:rsidP="00330D14">
      <w:pPr>
        <w:pStyle w:val="Prrafodelista"/>
        <w:tabs>
          <w:tab w:val="left" w:pos="0"/>
        </w:tabs>
        <w:ind w:left="0"/>
        <w:rPr>
          <w:b/>
        </w:rPr>
      </w:pPr>
      <w:r w:rsidRPr="003D15B6">
        <w:rPr>
          <w:b/>
        </w:rPr>
        <w:t xml:space="preserve">Impuestos, valores nominales: </w:t>
      </w:r>
      <w:r w:rsidR="00F716DE">
        <w:rPr>
          <w:b/>
        </w:rPr>
        <w:t>noviembre</w:t>
      </w:r>
      <w:r>
        <w:rPr>
          <w:b/>
        </w:rPr>
        <w:t xml:space="preserve"> </w:t>
      </w:r>
      <w:r w:rsidRPr="003D15B6">
        <w:rPr>
          <w:b/>
        </w:rPr>
        <w:t>de 201</w:t>
      </w:r>
      <w:r>
        <w:rPr>
          <w:b/>
        </w:rPr>
        <w:t>7</w:t>
      </w:r>
    </w:p>
    <w:p w14:paraId="696733D3" w14:textId="373C1D3D" w:rsidR="00067327" w:rsidRDefault="00067327" w:rsidP="00330D14">
      <w:pPr>
        <w:pStyle w:val="Prrafodelista"/>
        <w:tabs>
          <w:tab w:val="left" w:pos="0"/>
        </w:tabs>
        <w:ind w:left="0"/>
        <w:rPr>
          <w:rFonts w:ascii="Calibri" w:hAnsi="Calibri" w:cs="Calibri"/>
        </w:rPr>
      </w:pPr>
    </w:p>
    <w:tbl>
      <w:tblPr>
        <w:tblW w:w="0" w:type="auto"/>
        <w:tblCellMar>
          <w:left w:w="70" w:type="dxa"/>
          <w:right w:w="70" w:type="dxa"/>
        </w:tblCellMar>
        <w:tblLook w:val="04A0" w:firstRow="1" w:lastRow="0" w:firstColumn="1" w:lastColumn="0" w:noHBand="0" w:noVBand="1"/>
      </w:tblPr>
      <w:tblGrid>
        <w:gridCol w:w="904"/>
        <w:gridCol w:w="1568"/>
        <w:gridCol w:w="1294"/>
        <w:gridCol w:w="1136"/>
        <w:gridCol w:w="1110"/>
        <w:gridCol w:w="1162"/>
        <w:gridCol w:w="1330"/>
      </w:tblGrid>
      <w:tr w:rsidR="00461DB9" w:rsidRPr="00461DB9" w14:paraId="5FF9EF1C" w14:textId="77777777" w:rsidTr="00461DB9">
        <w:trPr>
          <w:trHeight w:val="300"/>
        </w:trPr>
        <w:tc>
          <w:tcPr>
            <w:tcW w:w="0" w:type="auto"/>
            <w:gridSpan w:val="7"/>
            <w:tcBorders>
              <w:top w:val="nil"/>
              <w:left w:val="nil"/>
              <w:bottom w:val="nil"/>
              <w:right w:val="nil"/>
            </w:tcBorders>
            <w:shd w:val="clear" w:color="000000" w:fill="1F497D"/>
            <w:noWrap/>
            <w:vAlign w:val="center"/>
            <w:hideMark/>
          </w:tcPr>
          <w:p w14:paraId="044180E1" w14:textId="4A137EC0" w:rsidR="00461DB9" w:rsidRPr="00461DB9" w:rsidRDefault="00461DB9" w:rsidP="00461DB9">
            <w:pPr>
              <w:spacing w:after="0" w:line="240" w:lineRule="auto"/>
              <w:jc w:val="center"/>
              <w:rPr>
                <w:rFonts w:ascii="Calibri" w:eastAsia="Times New Roman" w:hAnsi="Calibri" w:cs="Calibri"/>
                <w:b/>
                <w:bCs/>
                <w:color w:val="FFFFFF"/>
                <w:sz w:val="14"/>
                <w:szCs w:val="18"/>
                <w:lang w:eastAsia="es-CL"/>
              </w:rPr>
            </w:pPr>
            <w:bookmarkStart w:id="1" w:name="_Hlk502216220"/>
            <w:r w:rsidRPr="00461DB9">
              <w:rPr>
                <w:rFonts w:ascii="Calibri" w:eastAsia="Times New Roman" w:hAnsi="Calibri" w:cs="Calibri"/>
                <w:b/>
                <w:bCs/>
                <w:color w:val="FFFFFF"/>
                <w:sz w:val="14"/>
                <w:szCs w:val="18"/>
                <w:lang w:eastAsia="es-CL"/>
              </w:rPr>
              <w:t>IMPUESTOS noviembre 2017 ($ Millones)</w:t>
            </w:r>
          </w:p>
        </w:tc>
      </w:tr>
      <w:tr w:rsidR="00461DB9" w:rsidRPr="00461DB9" w14:paraId="0AABC781" w14:textId="77777777" w:rsidTr="00461DB9">
        <w:trPr>
          <w:trHeight w:val="1095"/>
        </w:trPr>
        <w:tc>
          <w:tcPr>
            <w:tcW w:w="0" w:type="auto"/>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1256E7EE" w14:textId="77777777" w:rsidR="00461DB9" w:rsidRPr="00461DB9" w:rsidRDefault="00461DB9" w:rsidP="00461DB9">
            <w:pPr>
              <w:spacing w:after="0" w:line="240" w:lineRule="auto"/>
              <w:jc w:val="center"/>
              <w:rPr>
                <w:rFonts w:ascii="Calibri" w:eastAsia="Times New Roman" w:hAnsi="Calibri" w:cs="Calibri"/>
                <w:b/>
                <w:bCs/>
                <w:color w:val="FFFFFF"/>
                <w:sz w:val="14"/>
                <w:szCs w:val="18"/>
                <w:lang w:eastAsia="es-CL"/>
              </w:rPr>
            </w:pPr>
            <w:r w:rsidRPr="00461DB9">
              <w:rPr>
                <w:rFonts w:ascii="Calibri" w:eastAsia="Times New Roman" w:hAnsi="Calibri" w:cs="Calibri"/>
                <w:b/>
                <w:bCs/>
                <w:color w:val="FFFFFF"/>
                <w:sz w:val="14"/>
                <w:szCs w:val="18"/>
                <w:lang w:eastAsia="es-CL"/>
              </w:rPr>
              <w:t>Región</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2B0C5860" w14:textId="77777777" w:rsidR="00461DB9" w:rsidRPr="00461DB9" w:rsidRDefault="00461DB9" w:rsidP="00461DB9">
            <w:pPr>
              <w:spacing w:after="0" w:line="240" w:lineRule="auto"/>
              <w:jc w:val="center"/>
              <w:rPr>
                <w:rFonts w:ascii="Calibri" w:eastAsia="Times New Roman" w:hAnsi="Calibri" w:cs="Calibri"/>
                <w:b/>
                <w:bCs/>
                <w:color w:val="FFFFFF"/>
                <w:sz w:val="14"/>
                <w:szCs w:val="18"/>
                <w:lang w:eastAsia="es-CL"/>
              </w:rPr>
            </w:pPr>
            <w:r w:rsidRPr="00461DB9">
              <w:rPr>
                <w:rFonts w:ascii="Calibri" w:eastAsia="Times New Roman" w:hAnsi="Calibri" w:cs="Calibri"/>
                <w:b/>
                <w:bCs/>
                <w:color w:val="FFFFFF"/>
                <w:sz w:val="14"/>
                <w:szCs w:val="18"/>
                <w:lang w:eastAsia="es-CL"/>
              </w:rPr>
              <w:t>Casino</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13A71639" w14:textId="77777777" w:rsidR="00461DB9" w:rsidRPr="00461DB9" w:rsidRDefault="00461DB9" w:rsidP="00461DB9">
            <w:pPr>
              <w:spacing w:after="0" w:line="240" w:lineRule="auto"/>
              <w:jc w:val="center"/>
              <w:rPr>
                <w:rFonts w:ascii="Calibri" w:eastAsia="Times New Roman" w:hAnsi="Calibri" w:cs="Calibri"/>
                <w:b/>
                <w:bCs/>
                <w:color w:val="FFFFFF"/>
                <w:sz w:val="14"/>
                <w:szCs w:val="18"/>
                <w:lang w:eastAsia="es-CL"/>
              </w:rPr>
            </w:pPr>
            <w:r w:rsidRPr="00461DB9">
              <w:rPr>
                <w:rFonts w:ascii="Calibri" w:eastAsia="Times New Roman" w:hAnsi="Calibri" w:cs="Calibri"/>
                <w:b/>
                <w:bCs/>
                <w:color w:val="FFFFFF"/>
                <w:sz w:val="14"/>
                <w:szCs w:val="18"/>
                <w:lang w:eastAsia="es-CL"/>
              </w:rPr>
              <w:t xml:space="preserve"> Impuesto específico Gobierno Regional</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0C0C36CB" w14:textId="77777777" w:rsidR="00461DB9" w:rsidRPr="00461DB9" w:rsidRDefault="00461DB9" w:rsidP="00461DB9">
            <w:pPr>
              <w:spacing w:after="0" w:line="240" w:lineRule="auto"/>
              <w:jc w:val="center"/>
              <w:rPr>
                <w:rFonts w:ascii="Calibri" w:eastAsia="Times New Roman" w:hAnsi="Calibri" w:cs="Calibri"/>
                <w:b/>
                <w:bCs/>
                <w:color w:val="FFFFFF"/>
                <w:sz w:val="14"/>
                <w:szCs w:val="18"/>
                <w:lang w:eastAsia="es-CL"/>
              </w:rPr>
            </w:pPr>
            <w:r w:rsidRPr="00461DB9">
              <w:rPr>
                <w:rFonts w:ascii="Calibri" w:eastAsia="Times New Roman" w:hAnsi="Calibri" w:cs="Calibri"/>
                <w:b/>
                <w:bCs/>
                <w:color w:val="FFFFFF"/>
                <w:sz w:val="14"/>
                <w:szCs w:val="18"/>
                <w:lang w:eastAsia="es-CL"/>
              </w:rPr>
              <w:t>Impuesto específico Municipalidad</w:t>
            </w:r>
          </w:p>
        </w:tc>
        <w:tc>
          <w:tcPr>
            <w:tcW w:w="0" w:type="auto"/>
            <w:tcBorders>
              <w:top w:val="single" w:sz="4" w:space="0" w:color="A6A6A6"/>
              <w:left w:val="nil"/>
              <w:bottom w:val="single" w:sz="4" w:space="0" w:color="A6A6A6"/>
              <w:right w:val="single" w:sz="4" w:space="0" w:color="A6A6A6"/>
            </w:tcBorders>
            <w:shd w:val="clear" w:color="000000" w:fill="1F497D"/>
            <w:noWrap/>
            <w:vAlign w:val="center"/>
            <w:hideMark/>
          </w:tcPr>
          <w:p w14:paraId="4B9EB20F" w14:textId="77777777" w:rsidR="00461DB9" w:rsidRPr="00461DB9" w:rsidRDefault="00461DB9" w:rsidP="00461DB9">
            <w:pPr>
              <w:spacing w:after="0" w:line="240" w:lineRule="auto"/>
              <w:jc w:val="center"/>
              <w:rPr>
                <w:rFonts w:ascii="Calibri" w:eastAsia="Times New Roman" w:hAnsi="Calibri" w:cs="Calibri"/>
                <w:b/>
                <w:bCs/>
                <w:color w:val="FFFFFF"/>
                <w:sz w:val="14"/>
                <w:szCs w:val="18"/>
                <w:lang w:eastAsia="es-CL"/>
              </w:rPr>
            </w:pPr>
            <w:r w:rsidRPr="00461DB9">
              <w:rPr>
                <w:rFonts w:ascii="Calibri" w:eastAsia="Times New Roman" w:hAnsi="Calibri" w:cs="Calibri"/>
                <w:b/>
                <w:bCs/>
                <w:color w:val="FFFFFF"/>
                <w:sz w:val="14"/>
                <w:szCs w:val="18"/>
                <w:lang w:eastAsia="es-CL"/>
              </w:rPr>
              <w:t>IVA</w:t>
            </w:r>
          </w:p>
        </w:tc>
        <w:tc>
          <w:tcPr>
            <w:tcW w:w="0" w:type="auto"/>
            <w:tcBorders>
              <w:top w:val="single" w:sz="4" w:space="0" w:color="A6A6A6"/>
              <w:left w:val="nil"/>
              <w:bottom w:val="single" w:sz="4" w:space="0" w:color="A6A6A6"/>
              <w:right w:val="nil"/>
            </w:tcBorders>
            <w:shd w:val="clear" w:color="000000" w:fill="1F497D"/>
            <w:noWrap/>
            <w:vAlign w:val="center"/>
            <w:hideMark/>
          </w:tcPr>
          <w:p w14:paraId="2221B8A7" w14:textId="77777777" w:rsidR="00461DB9" w:rsidRPr="00461DB9" w:rsidRDefault="00461DB9" w:rsidP="00461DB9">
            <w:pPr>
              <w:spacing w:after="0" w:line="240" w:lineRule="auto"/>
              <w:jc w:val="center"/>
              <w:rPr>
                <w:rFonts w:ascii="Calibri" w:eastAsia="Times New Roman" w:hAnsi="Calibri" w:cs="Calibri"/>
                <w:b/>
                <w:bCs/>
                <w:color w:val="FFFFFF"/>
                <w:sz w:val="14"/>
                <w:szCs w:val="18"/>
                <w:lang w:eastAsia="es-CL"/>
              </w:rPr>
            </w:pPr>
            <w:r w:rsidRPr="00461DB9">
              <w:rPr>
                <w:rFonts w:ascii="Calibri" w:eastAsia="Times New Roman" w:hAnsi="Calibri" w:cs="Calibri"/>
                <w:b/>
                <w:bCs/>
                <w:color w:val="FFFFFF"/>
                <w:sz w:val="14"/>
                <w:szCs w:val="18"/>
                <w:lang w:eastAsia="es-CL"/>
              </w:rPr>
              <w:t>Por entrada</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02B591EC" w14:textId="77777777" w:rsidR="00461DB9" w:rsidRPr="00461DB9" w:rsidRDefault="00461DB9" w:rsidP="00461DB9">
            <w:pPr>
              <w:spacing w:after="0" w:line="240" w:lineRule="auto"/>
              <w:jc w:val="center"/>
              <w:rPr>
                <w:rFonts w:ascii="Calibri" w:eastAsia="Times New Roman" w:hAnsi="Calibri" w:cs="Calibri"/>
                <w:b/>
                <w:bCs/>
                <w:color w:val="FFFFFF"/>
                <w:sz w:val="14"/>
                <w:szCs w:val="18"/>
                <w:lang w:eastAsia="es-CL"/>
              </w:rPr>
            </w:pPr>
            <w:r w:rsidRPr="00461DB9">
              <w:rPr>
                <w:rFonts w:ascii="Calibri" w:eastAsia="Times New Roman" w:hAnsi="Calibri" w:cs="Calibri"/>
                <w:b/>
                <w:bCs/>
                <w:color w:val="FFFFFF"/>
                <w:sz w:val="14"/>
                <w:szCs w:val="18"/>
                <w:lang w:eastAsia="es-CL"/>
              </w:rPr>
              <w:t>Total</w:t>
            </w:r>
          </w:p>
        </w:tc>
      </w:tr>
      <w:tr w:rsidR="00461DB9" w:rsidRPr="00461DB9" w14:paraId="64764770" w14:textId="77777777" w:rsidTr="00461DB9">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7B115F40"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De Tarapacá</w:t>
            </w:r>
          </w:p>
        </w:tc>
        <w:tc>
          <w:tcPr>
            <w:tcW w:w="0" w:type="auto"/>
            <w:tcBorders>
              <w:top w:val="nil"/>
              <w:left w:val="nil"/>
              <w:bottom w:val="single" w:sz="4" w:space="0" w:color="A6A6A6"/>
              <w:right w:val="single" w:sz="4" w:space="0" w:color="A6A6A6"/>
            </w:tcBorders>
            <w:shd w:val="clear" w:color="000000" w:fill="DAEEF3"/>
            <w:noWrap/>
            <w:vAlign w:val="bottom"/>
            <w:hideMark/>
          </w:tcPr>
          <w:p w14:paraId="648024B5"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Casino </w:t>
            </w:r>
            <w:proofErr w:type="spellStart"/>
            <w:r w:rsidRPr="00461DB9">
              <w:rPr>
                <w:rFonts w:ascii="Calibri" w:eastAsia="Times New Roman" w:hAnsi="Calibri" w:cs="Calibri"/>
                <w:color w:val="244062"/>
                <w:sz w:val="14"/>
                <w:szCs w:val="18"/>
                <w:lang w:eastAsia="es-CL"/>
              </w:rPr>
              <w:t>Luckia</w:t>
            </w:r>
            <w:proofErr w:type="spellEnd"/>
            <w:r w:rsidRPr="00461DB9">
              <w:rPr>
                <w:rFonts w:ascii="Calibri" w:eastAsia="Times New Roman" w:hAnsi="Calibri" w:cs="Calibri"/>
                <w:color w:val="244062"/>
                <w:sz w:val="14"/>
                <w:szCs w:val="18"/>
                <w:lang w:eastAsia="es-CL"/>
              </w:rPr>
              <w:t xml:space="preserve"> Arica</w:t>
            </w:r>
          </w:p>
        </w:tc>
        <w:tc>
          <w:tcPr>
            <w:tcW w:w="0" w:type="auto"/>
            <w:tcBorders>
              <w:top w:val="nil"/>
              <w:left w:val="nil"/>
              <w:bottom w:val="single" w:sz="4" w:space="0" w:color="A6A6A6"/>
              <w:right w:val="single" w:sz="4" w:space="0" w:color="A6A6A6"/>
            </w:tcBorders>
            <w:shd w:val="clear" w:color="000000" w:fill="DAEEF3"/>
            <w:noWrap/>
            <w:vAlign w:val="bottom"/>
            <w:hideMark/>
          </w:tcPr>
          <w:p w14:paraId="230D183C"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22 </w:t>
            </w:r>
          </w:p>
        </w:tc>
        <w:tc>
          <w:tcPr>
            <w:tcW w:w="0" w:type="auto"/>
            <w:tcBorders>
              <w:top w:val="nil"/>
              <w:left w:val="nil"/>
              <w:bottom w:val="single" w:sz="4" w:space="0" w:color="A6A6A6"/>
              <w:right w:val="single" w:sz="4" w:space="0" w:color="A6A6A6"/>
            </w:tcBorders>
            <w:shd w:val="clear" w:color="000000" w:fill="DAEEF3"/>
            <w:noWrap/>
            <w:vAlign w:val="bottom"/>
            <w:hideMark/>
          </w:tcPr>
          <w:p w14:paraId="48677F87"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22 </w:t>
            </w:r>
          </w:p>
        </w:tc>
        <w:tc>
          <w:tcPr>
            <w:tcW w:w="0" w:type="auto"/>
            <w:tcBorders>
              <w:top w:val="nil"/>
              <w:left w:val="nil"/>
              <w:bottom w:val="single" w:sz="4" w:space="0" w:color="A6A6A6"/>
              <w:right w:val="single" w:sz="4" w:space="0" w:color="A6A6A6"/>
            </w:tcBorders>
            <w:shd w:val="clear" w:color="000000" w:fill="DAEEF3"/>
            <w:noWrap/>
            <w:vAlign w:val="bottom"/>
            <w:hideMark/>
          </w:tcPr>
          <w:p w14:paraId="45942DB1"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42 </w:t>
            </w:r>
          </w:p>
        </w:tc>
        <w:tc>
          <w:tcPr>
            <w:tcW w:w="0" w:type="auto"/>
            <w:tcBorders>
              <w:top w:val="nil"/>
              <w:left w:val="nil"/>
              <w:bottom w:val="single" w:sz="4" w:space="0" w:color="A6A6A6"/>
              <w:right w:val="single" w:sz="4" w:space="0" w:color="A6A6A6"/>
            </w:tcBorders>
            <w:shd w:val="clear" w:color="000000" w:fill="DAEEF3"/>
            <w:noWrap/>
            <w:vAlign w:val="bottom"/>
            <w:hideMark/>
          </w:tcPr>
          <w:p w14:paraId="60A9BC5C"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42 </w:t>
            </w:r>
          </w:p>
        </w:tc>
        <w:tc>
          <w:tcPr>
            <w:tcW w:w="0" w:type="auto"/>
            <w:tcBorders>
              <w:top w:val="nil"/>
              <w:left w:val="nil"/>
              <w:bottom w:val="single" w:sz="4" w:space="0" w:color="A6A6A6"/>
              <w:right w:val="single" w:sz="4" w:space="0" w:color="A6A6A6"/>
            </w:tcBorders>
            <w:shd w:val="clear" w:color="000000" w:fill="DAEEF3"/>
            <w:noWrap/>
            <w:vAlign w:val="bottom"/>
            <w:hideMark/>
          </w:tcPr>
          <w:p w14:paraId="6AAC0630"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129 </w:t>
            </w:r>
          </w:p>
        </w:tc>
      </w:tr>
      <w:tr w:rsidR="00461DB9" w:rsidRPr="00461DB9" w14:paraId="5BFD59DD" w14:textId="77777777" w:rsidTr="00461DB9">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89F7206"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De Antofagasta </w:t>
            </w:r>
          </w:p>
        </w:tc>
        <w:tc>
          <w:tcPr>
            <w:tcW w:w="0" w:type="auto"/>
            <w:tcBorders>
              <w:top w:val="nil"/>
              <w:left w:val="nil"/>
              <w:bottom w:val="single" w:sz="4" w:space="0" w:color="A6A6A6"/>
              <w:right w:val="single" w:sz="4" w:space="0" w:color="A6A6A6"/>
            </w:tcBorders>
            <w:shd w:val="clear" w:color="auto" w:fill="auto"/>
            <w:noWrap/>
            <w:vAlign w:val="bottom"/>
            <w:hideMark/>
          </w:tcPr>
          <w:p w14:paraId="07E61DF6"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Marina de Sol Calama</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2180850"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233 </w:t>
            </w:r>
          </w:p>
        </w:tc>
        <w:tc>
          <w:tcPr>
            <w:tcW w:w="0" w:type="auto"/>
            <w:tcBorders>
              <w:top w:val="nil"/>
              <w:left w:val="nil"/>
              <w:bottom w:val="single" w:sz="4" w:space="0" w:color="A6A6A6"/>
              <w:right w:val="single" w:sz="4" w:space="0" w:color="A6A6A6"/>
            </w:tcBorders>
            <w:shd w:val="clear" w:color="auto" w:fill="auto"/>
            <w:noWrap/>
            <w:vAlign w:val="bottom"/>
            <w:hideMark/>
          </w:tcPr>
          <w:p w14:paraId="0F03A368"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64 </w:t>
            </w:r>
          </w:p>
        </w:tc>
        <w:tc>
          <w:tcPr>
            <w:tcW w:w="0" w:type="auto"/>
            <w:tcBorders>
              <w:top w:val="nil"/>
              <w:left w:val="nil"/>
              <w:bottom w:val="single" w:sz="4" w:space="0" w:color="A6A6A6"/>
              <w:right w:val="single" w:sz="4" w:space="0" w:color="A6A6A6"/>
            </w:tcBorders>
            <w:shd w:val="clear" w:color="auto" w:fill="auto"/>
            <w:noWrap/>
            <w:vAlign w:val="bottom"/>
            <w:hideMark/>
          </w:tcPr>
          <w:p w14:paraId="19A0850E"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126 </w:t>
            </w:r>
          </w:p>
        </w:tc>
        <w:tc>
          <w:tcPr>
            <w:tcW w:w="0" w:type="auto"/>
            <w:tcBorders>
              <w:top w:val="nil"/>
              <w:left w:val="nil"/>
              <w:bottom w:val="single" w:sz="4" w:space="0" w:color="A6A6A6"/>
              <w:right w:val="single" w:sz="4" w:space="0" w:color="A6A6A6"/>
            </w:tcBorders>
            <w:shd w:val="clear" w:color="auto" w:fill="auto"/>
            <w:noWrap/>
            <w:vAlign w:val="bottom"/>
            <w:hideMark/>
          </w:tcPr>
          <w:p w14:paraId="3E1D2D5F"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53 </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06273B3"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1.099 </w:t>
            </w:r>
          </w:p>
        </w:tc>
      </w:tr>
      <w:tr w:rsidR="00461DB9" w:rsidRPr="00461DB9" w14:paraId="1CA76C39" w14:textId="77777777" w:rsidTr="00461DB9">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216D6A33"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7D8FF280"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proofErr w:type="spellStart"/>
            <w:r w:rsidRPr="00461DB9">
              <w:rPr>
                <w:rFonts w:ascii="Calibri" w:eastAsia="Times New Roman" w:hAnsi="Calibri" w:cs="Calibri"/>
                <w:color w:val="244062"/>
                <w:sz w:val="14"/>
                <w:szCs w:val="18"/>
                <w:lang w:eastAsia="es-CL"/>
              </w:rPr>
              <w:t>Enjoy</w:t>
            </w:r>
            <w:proofErr w:type="spellEnd"/>
            <w:r w:rsidRPr="00461DB9">
              <w:rPr>
                <w:rFonts w:ascii="Calibri" w:eastAsia="Times New Roman" w:hAnsi="Calibri" w:cs="Calibri"/>
                <w:color w:val="244062"/>
                <w:sz w:val="14"/>
                <w:szCs w:val="18"/>
                <w:lang w:eastAsia="es-CL"/>
              </w:rPr>
              <w:t xml:space="preserve"> Antofagasta</w:t>
            </w:r>
          </w:p>
        </w:tc>
        <w:tc>
          <w:tcPr>
            <w:tcW w:w="0" w:type="auto"/>
            <w:vMerge/>
            <w:tcBorders>
              <w:top w:val="nil"/>
              <w:left w:val="single" w:sz="4" w:space="0" w:color="A6A6A6"/>
              <w:bottom w:val="single" w:sz="4" w:space="0" w:color="A6A6A6"/>
              <w:right w:val="single" w:sz="4" w:space="0" w:color="A6A6A6"/>
            </w:tcBorders>
            <w:vAlign w:val="center"/>
            <w:hideMark/>
          </w:tcPr>
          <w:p w14:paraId="16571FC0"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2769B6FC"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169 </w:t>
            </w:r>
          </w:p>
        </w:tc>
        <w:tc>
          <w:tcPr>
            <w:tcW w:w="0" w:type="auto"/>
            <w:tcBorders>
              <w:top w:val="nil"/>
              <w:left w:val="nil"/>
              <w:bottom w:val="single" w:sz="4" w:space="0" w:color="A6A6A6"/>
              <w:right w:val="single" w:sz="4" w:space="0" w:color="A6A6A6"/>
            </w:tcBorders>
            <w:shd w:val="clear" w:color="auto" w:fill="auto"/>
            <w:noWrap/>
            <w:vAlign w:val="bottom"/>
            <w:hideMark/>
          </w:tcPr>
          <w:p w14:paraId="1D9D97CC"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342 </w:t>
            </w:r>
          </w:p>
        </w:tc>
        <w:tc>
          <w:tcPr>
            <w:tcW w:w="0" w:type="auto"/>
            <w:tcBorders>
              <w:top w:val="nil"/>
              <w:left w:val="nil"/>
              <w:bottom w:val="single" w:sz="4" w:space="0" w:color="A6A6A6"/>
              <w:right w:val="single" w:sz="4" w:space="0" w:color="A6A6A6"/>
            </w:tcBorders>
            <w:shd w:val="clear" w:color="auto" w:fill="auto"/>
            <w:noWrap/>
            <w:vAlign w:val="bottom"/>
            <w:hideMark/>
          </w:tcPr>
          <w:p w14:paraId="41D53411"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113 </w:t>
            </w:r>
          </w:p>
        </w:tc>
        <w:tc>
          <w:tcPr>
            <w:tcW w:w="0" w:type="auto"/>
            <w:vMerge/>
            <w:tcBorders>
              <w:top w:val="nil"/>
              <w:left w:val="single" w:sz="4" w:space="0" w:color="A6A6A6"/>
              <w:bottom w:val="single" w:sz="4" w:space="0" w:color="A6A6A6"/>
              <w:right w:val="single" w:sz="4" w:space="0" w:color="A6A6A6"/>
            </w:tcBorders>
            <w:vAlign w:val="center"/>
            <w:hideMark/>
          </w:tcPr>
          <w:p w14:paraId="2B3B4A8A"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p>
        </w:tc>
      </w:tr>
      <w:tr w:rsidR="00461DB9" w:rsidRPr="00461DB9" w14:paraId="0E326FF6" w14:textId="77777777" w:rsidTr="00461DB9">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5DEF833F"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De Atacama</w:t>
            </w:r>
          </w:p>
        </w:tc>
        <w:tc>
          <w:tcPr>
            <w:tcW w:w="0" w:type="auto"/>
            <w:tcBorders>
              <w:top w:val="nil"/>
              <w:left w:val="nil"/>
              <w:bottom w:val="single" w:sz="4" w:space="0" w:color="A6A6A6"/>
              <w:right w:val="single" w:sz="4" w:space="0" w:color="A6A6A6"/>
            </w:tcBorders>
            <w:shd w:val="clear" w:color="000000" w:fill="DAEEF3"/>
            <w:noWrap/>
            <w:vAlign w:val="bottom"/>
            <w:hideMark/>
          </w:tcPr>
          <w:p w14:paraId="488AFF19"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proofErr w:type="spellStart"/>
            <w:r w:rsidRPr="00461DB9">
              <w:rPr>
                <w:rFonts w:ascii="Calibri" w:eastAsia="Times New Roman" w:hAnsi="Calibri" w:cs="Calibri"/>
                <w:color w:val="244062"/>
                <w:sz w:val="14"/>
                <w:szCs w:val="18"/>
                <w:lang w:eastAsia="es-CL"/>
              </w:rPr>
              <w:t>Antay</w:t>
            </w:r>
            <w:proofErr w:type="spellEnd"/>
            <w:r w:rsidRPr="00461DB9">
              <w:rPr>
                <w:rFonts w:ascii="Calibri" w:eastAsia="Times New Roman" w:hAnsi="Calibri" w:cs="Calibri"/>
                <w:color w:val="244062"/>
                <w:sz w:val="14"/>
                <w:szCs w:val="18"/>
                <w:lang w:eastAsia="es-CL"/>
              </w:rPr>
              <w:t xml:space="preserve"> Casino &amp; Hotel</w:t>
            </w:r>
          </w:p>
        </w:tc>
        <w:tc>
          <w:tcPr>
            <w:tcW w:w="0" w:type="auto"/>
            <w:tcBorders>
              <w:top w:val="nil"/>
              <w:left w:val="nil"/>
              <w:bottom w:val="single" w:sz="4" w:space="0" w:color="A6A6A6"/>
              <w:right w:val="single" w:sz="4" w:space="0" w:color="A6A6A6"/>
            </w:tcBorders>
            <w:shd w:val="clear" w:color="000000" w:fill="DAEEF3"/>
            <w:noWrap/>
            <w:vAlign w:val="bottom"/>
            <w:hideMark/>
          </w:tcPr>
          <w:p w14:paraId="17693B8D"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78 </w:t>
            </w:r>
          </w:p>
        </w:tc>
        <w:tc>
          <w:tcPr>
            <w:tcW w:w="0" w:type="auto"/>
            <w:tcBorders>
              <w:top w:val="nil"/>
              <w:left w:val="nil"/>
              <w:bottom w:val="single" w:sz="4" w:space="0" w:color="A6A6A6"/>
              <w:right w:val="single" w:sz="4" w:space="0" w:color="A6A6A6"/>
            </w:tcBorders>
            <w:shd w:val="clear" w:color="000000" w:fill="DAEEF3"/>
            <w:noWrap/>
            <w:vAlign w:val="bottom"/>
            <w:hideMark/>
          </w:tcPr>
          <w:p w14:paraId="3B1E3F0E"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78 </w:t>
            </w:r>
          </w:p>
        </w:tc>
        <w:tc>
          <w:tcPr>
            <w:tcW w:w="0" w:type="auto"/>
            <w:tcBorders>
              <w:top w:val="nil"/>
              <w:left w:val="nil"/>
              <w:bottom w:val="single" w:sz="4" w:space="0" w:color="A6A6A6"/>
              <w:right w:val="single" w:sz="4" w:space="0" w:color="A6A6A6"/>
            </w:tcBorders>
            <w:shd w:val="clear" w:color="000000" w:fill="DAEEF3"/>
            <w:noWrap/>
            <w:vAlign w:val="bottom"/>
            <w:hideMark/>
          </w:tcPr>
          <w:p w14:paraId="1265C3B8"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157 </w:t>
            </w:r>
          </w:p>
        </w:tc>
        <w:tc>
          <w:tcPr>
            <w:tcW w:w="0" w:type="auto"/>
            <w:tcBorders>
              <w:top w:val="nil"/>
              <w:left w:val="nil"/>
              <w:bottom w:val="single" w:sz="4" w:space="0" w:color="A6A6A6"/>
              <w:right w:val="single" w:sz="4" w:space="0" w:color="A6A6A6"/>
            </w:tcBorders>
            <w:shd w:val="clear" w:color="000000" w:fill="DAEEF3"/>
            <w:noWrap/>
            <w:vAlign w:val="bottom"/>
            <w:hideMark/>
          </w:tcPr>
          <w:p w14:paraId="65123632"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63 </w:t>
            </w:r>
          </w:p>
        </w:tc>
        <w:tc>
          <w:tcPr>
            <w:tcW w:w="0" w:type="auto"/>
            <w:tcBorders>
              <w:top w:val="nil"/>
              <w:left w:val="nil"/>
              <w:bottom w:val="single" w:sz="4" w:space="0" w:color="A6A6A6"/>
              <w:right w:val="single" w:sz="4" w:space="0" w:color="A6A6A6"/>
            </w:tcBorders>
            <w:shd w:val="clear" w:color="000000" w:fill="DAEEF3"/>
            <w:noWrap/>
            <w:vAlign w:val="bottom"/>
            <w:hideMark/>
          </w:tcPr>
          <w:p w14:paraId="06B5F987"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376 </w:t>
            </w:r>
          </w:p>
        </w:tc>
      </w:tr>
      <w:tr w:rsidR="00461DB9" w:rsidRPr="00461DB9" w14:paraId="602D95A8" w14:textId="77777777" w:rsidTr="00461DB9">
        <w:trPr>
          <w:trHeight w:val="300"/>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14:paraId="3FFDE185"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De Coquimbo</w:t>
            </w:r>
          </w:p>
        </w:tc>
        <w:tc>
          <w:tcPr>
            <w:tcW w:w="0" w:type="auto"/>
            <w:tcBorders>
              <w:top w:val="nil"/>
              <w:left w:val="nil"/>
              <w:bottom w:val="single" w:sz="4" w:space="0" w:color="A6A6A6"/>
              <w:right w:val="single" w:sz="4" w:space="0" w:color="A6A6A6"/>
            </w:tcBorders>
            <w:shd w:val="clear" w:color="auto" w:fill="auto"/>
            <w:noWrap/>
            <w:vAlign w:val="bottom"/>
            <w:hideMark/>
          </w:tcPr>
          <w:p w14:paraId="09C18B27"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Ovalle Casino Resort S.A.</w:t>
            </w:r>
          </w:p>
        </w:tc>
        <w:tc>
          <w:tcPr>
            <w:tcW w:w="0" w:type="auto"/>
            <w:tcBorders>
              <w:top w:val="nil"/>
              <w:left w:val="nil"/>
              <w:bottom w:val="single" w:sz="4" w:space="0" w:color="A6A6A6"/>
              <w:right w:val="single" w:sz="4" w:space="0" w:color="A6A6A6"/>
            </w:tcBorders>
            <w:shd w:val="clear" w:color="auto" w:fill="auto"/>
            <w:noWrap/>
            <w:vAlign w:val="bottom"/>
            <w:hideMark/>
          </w:tcPr>
          <w:p w14:paraId="610416DB"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20 </w:t>
            </w:r>
          </w:p>
        </w:tc>
        <w:tc>
          <w:tcPr>
            <w:tcW w:w="0" w:type="auto"/>
            <w:tcBorders>
              <w:top w:val="nil"/>
              <w:left w:val="nil"/>
              <w:bottom w:val="single" w:sz="4" w:space="0" w:color="A6A6A6"/>
              <w:right w:val="single" w:sz="4" w:space="0" w:color="A6A6A6"/>
            </w:tcBorders>
            <w:shd w:val="clear" w:color="auto" w:fill="auto"/>
            <w:noWrap/>
            <w:vAlign w:val="bottom"/>
            <w:hideMark/>
          </w:tcPr>
          <w:p w14:paraId="74EDB888"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20 </w:t>
            </w:r>
          </w:p>
        </w:tc>
        <w:tc>
          <w:tcPr>
            <w:tcW w:w="0" w:type="auto"/>
            <w:tcBorders>
              <w:top w:val="nil"/>
              <w:left w:val="nil"/>
              <w:bottom w:val="single" w:sz="4" w:space="0" w:color="A6A6A6"/>
              <w:right w:val="single" w:sz="4" w:space="0" w:color="A6A6A6"/>
            </w:tcBorders>
            <w:shd w:val="clear" w:color="auto" w:fill="auto"/>
            <w:noWrap/>
            <w:vAlign w:val="bottom"/>
            <w:hideMark/>
          </w:tcPr>
          <w:p w14:paraId="5ECD259A"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38 </w:t>
            </w:r>
          </w:p>
        </w:tc>
        <w:tc>
          <w:tcPr>
            <w:tcW w:w="0" w:type="auto"/>
            <w:tcBorders>
              <w:top w:val="nil"/>
              <w:left w:val="nil"/>
              <w:bottom w:val="single" w:sz="4" w:space="0" w:color="A6A6A6"/>
              <w:right w:val="single" w:sz="4" w:space="0" w:color="A6A6A6"/>
            </w:tcBorders>
            <w:shd w:val="clear" w:color="auto" w:fill="auto"/>
            <w:noWrap/>
            <w:vAlign w:val="bottom"/>
            <w:hideMark/>
          </w:tcPr>
          <w:p w14:paraId="7F2869DF"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31 </w:t>
            </w:r>
          </w:p>
        </w:tc>
        <w:tc>
          <w:tcPr>
            <w:tcW w:w="0" w:type="auto"/>
            <w:tcBorders>
              <w:top w:val="nil"/>
              <w:left w:val="nil"/>
              <w:bottom w:val="single" w:sz="4" w:space="0" w:color="A6A6A6"/>
              <w:right w:val="single" w:sz="4" w:space="0" w:color="A6A6A6"/>
            </w:tcBorders>
            <w:shd w:val="clear" w:color="auto" w:fill="auto"/>
            <w:noWrap/>
            <w:vAlign w:val="bottom"/>
            <w:hideMark/>
          </w:tcPr>
          <w:p w14:paraId="4C72838D"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110 </w:t>
            </w:r>
          </w:p>
        </w:tc>
      </w:tr>
      <w:tr w:rsidR="00461DB9" w:rsidRPr="00461DB9" w14:paraId="26EC36C9" w14:textId="77777777" w:rsidTr="00461DB9">
        <w:trPr>
          <w:trHeight w:val="300"/>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FD33B47"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De Valparaíso</w:t>
            </w:r>
          </w:p>
        </w:tc>
        <w:tc>
          <w:tcPr>
            <w:tcW w:w="0" w:type="auto"/>
            <w:tcBorders>
              <w:top w:val="nil"/>
              <w:left w:val="nil"/>
              <w:bottom w:val="single" w:sz="4" w:space="0" w:color="A6A6A6"/>
              <w:right w:val="single" w:sz="4" w:space="0" w:color="A6A6A6"/>
            </w:tcBorders>
            <w:shd w:val="clear" w:color="000000" w:fill="DAEEF3"/>
            <w:noWrap/>
            <w:vAlign w:val="bottom"/>
            <w:hideMark/>
          </w:tcPr>
          <w:p w14:paraId="7595E62F"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Casino de Juegos del Pacífico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2AC9FA6"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309 </w:t>
            </w:r>
          </w:p>
        </w:tc>
        <w:tc>
          <w:tcPr>
            <w:tcW w:w="0" w:type="auto"/>
            <w:tcBorders>
              <w:top w:val="nil"/>
              <w:left w:val="nil"/>
              <w:bottom w:val="single" w:sz="4" w:space="0" w:color="A6A6A6"/>
              <w:right w:val="single" w:sz="4" w:space="0" w:color="A6A6A6"/>
            </w:tcBorders>
            <w:shd w:val="clear" w:color="000000" w:fill="DAEEF3"/>
            <w:noWrap/>
            <w:vAlign w:val="bottom"/>
            <w:hideMark/>
          </w:tcPr>
          <w:p w14:paraId="03755F7A"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47 </w:t>
            </w:r>
          </w:p>
        </w:tc>
        <w:tc>
          <w:tcPr>
            <w:tcW w:w="0" w:type="auto"/>
            <w:tcBorders>
              <w:top w:val="nil"/>
              <w:left w:val="nil"/>
              <w:bottom w:val="single" w:sz="4" w:space="0" w:color="A6A6A6"/>
              <w:right w:val="single" w:sz="4" w:space="0" w:color="A6A6A6"/>
            </w:tcBorders>
            <w:shd w:val="clear" w:color="000000" w:fill="DAEEF3"/>
            <w:noWrap/>
            <w:vAlign w:val="bottom"/>
            <w:hideMark/>
          </w:tcPr>
          <w:p w14:paraId="48DC7953"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89 </w:t>
            </w:r>
          </w:p>
        </w:tc>
        <w:tc>
          <w:tcPr>
            <w:tcW w:w="0" w:type="auto"/>
            <w:tcBorders>
              <w:top w:val="nil"/>
              <w:left w:val="nil"/>
              <w:bottom w:val="single" w:sz="4" w:space="0" w:color="A6A6A6"/>
              <w:right w:val="single" w:sz="4" w:space="0" w:color="A6A6A6"/>
            </w:tcBorders>
            <w:shd w:val="clear" w:color="000000" w:fill="DAEEF3"/>
            <w:noWrap/>
            <w:vAlign w:val="bottom"/>
            <w:hideMark/>
          </w:tcPr>
          <w:p w14:paraId="4D275339"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55 </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8B08506"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1.355 </w:t>
            </w:r>
          </w:p>
        </w:tc>
      </w:tr>
      <w:tr w:rsidR="00461DB9" w:rsidRPr="00461DB9" w14:paraId="5E8EC799" w14:textId="77777777" w:rsidTr="00461DB9">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4EFE7D62"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141CF391"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Casino de Juego de Rinconada</w:t>
            </w:r>
          </w:p>
        </w:tc>
        <w:tc>
          <w:tcPr>
            <w:tcW w:w="0" w:type="auto"/>
            <w:vMerge/>
            <w:tcBorders>
              <w:top w:val="nil"/>
              <w:left w:val="single" w:sz="4" w:space="0" w:color="A6A6A6"/>
              <w:bottom w:val="single" w:sz="4" w:space="0" w:color="A6A6A6"/>
              <w:right w:val="single" w:sz="4" w:space="0" w:color="A6A6A6"/>
            </w:tcBorders>
            <w:vAlign w:val="center"/>
            <w:hideMark/>
          </w:tcPr>
          <w:p w14:paraId="35B8C8C9"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0CFB88F6"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262 </w:t>
            </w:r>
          </w:p>
        </w:tc>
        <w:tc>
          <w:tcPr>
            <w:tcW w:w="0" w:type="auto"/>
            <w:tcBorders>
              <w:top w:val="nil"/>
              <w:left w:val="nil"/>
              <w:bottom w:val="single" w:sz="4" w:space="0" w:color="A6A6A6"/>
              <w:right w:val="single" w:sz="4" w:space="0" w:color="A6A6A6"/>
            </w:tcBorders>
            <w:shd w:val="clear" w:color="000000" w:fill="DAEEF3"/>
            <w:noWrap/>
            <w:vAlign w:val="bottom"/>
            <w:hideMark/>
          </w:tcPr>
          <w:p w14:paraId="28C1F2DA"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498 </w:t>
            </w:r>
          </w:p>
        </w:tc>
        <w:tc>
          <w:tcPr>
            <w:tcW w:w="0" w:type="auto"/>
            <w:tcBorders>
              <w:top w:val="nil"/>
              <w:left w:val="nil"/>
              <w:bottom w:val="single" w:sz="4" w:space="0" w:color="A6A6A6"/>
              <w:right w:val="single" w:sz="4" w:space="0" w:color="A6A6A6"/>
            </w:tcBorders>
            <w:shd w:val="clear" w:color="000000" w:fill="DAEEF3"/>
            <w:noWrap/>
            <w:vAlign w:val="bottom"/>
            <w:hideMark/>
          </w:tcPr>
          <w:p w14:paraId="338E527D"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96 </w:t>
            </w:r>
          </w:p>
        </w:tc>
        <w:tc>
          <w:tcPr>
            <w:tcW w:w="0" w:type="auto"/>
            <w:vMerge/>
            <w:tcBorders>
              <w:top w:val="nil"/>
              <w:left w:val="single" w:sz="4" w:space="0" w:color="A6A6A6"/>
              <w:bottom w:val="single" w:sz="4" w:space="0" w:color="A6A6A6"/>
              <w:right w:val="single" w:sz="4" w:space="0" w:color="A6A6A6"/>
            </w:tcBorders>
            <w:vAlign w:val="center"/>
            <w:hideMark/>
          </w:tcPr>
          <w:p w14:paraId="75FF4F36"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p>
        </w:tc>
      </w:tr>
      <w:tr w:rsidR="00461DB9" w:rsidRPr="00461DB9" w14:paraId="3A60E943" w14:textId="77777777" w:rsidTr="00461DB9">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68C1186"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De O´Higgins</w:t>
            </w:r>
          </w:p>
        </w:tc>
        <w:tc>
          <w:tcPr>
            <w:tcW w:w="0" w:type="auto"/>
            <w:tcBorders>
              <w:top w:val="nil"/>
              <w:left w:val="nil"/>
              <w:bottom w:val="single" w:sz="4" w:space="0" w:color="A6A6A6"/>
              <w:right w:val="single" w:sz="4" w:space="0" w:color="A6A6A6"/>
            </w:tcBorders>
            <w:shd w:val="clear" w:color="auto" w:fill="auto"/>
            <w:noWrap/>
            <w:vAlign w:val="bottom"/>
            <w:hideMark/>
          </w:tcPr>
          <w:p w14:paraId="66890C75"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proofErr w:type="spellStart"/>
            <w:r w:rsidRPr="00461DB9">
              <w:rPr>
                <w:rFonts w:ascii="Calibri" w:eastAsia="Times New Roman" w:hAnsi="Calibri" w:cs="Calibri"/>
                <w:color w:val="244062"/>
                <w:sz w:val="14"/>
                <w:szCs w:val="18"/>
                <w:lang w:eastAsia="es-CL"/>
              </w:rPr>
              <w:t>Sun</w:t>
            </w:r>
            <w:proofErr w:type="spellEnd"/>
            <w:r w:rsidRPr="00461DB9">
              <w:rPr>
                <w:rFonts w:ascii="Calibri" w:eastAsia="Times New Roman" w:hAnsi="Calibri" w:cs="Calibri"/>
                <w:color w:val="244062"/>
                <w:sz w:val="14"/>
                <w:szCs w:val="18"/>
                <w:lang w:eastAsia="es-CL"/>
              </w:rPr>
              <w:t xml:space="preserve"> Monticello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2AFC8FC"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535 </w:t>
            </w:r>
          </w:p>
        </w:tc>
        <w:tc>
          <w:tcPr>
            <w:tcW w:w="0" w:type="auto"/>
            <w:tcBorders>
              <w:top w:val="nil"/>
              <w:left w:val="nil"/>
              <w:bottom w:val="single" w:sz="4" w:space="0" w:color="A6A6A6"/>
              <w:right w:val="single" w:sz="4" w:space="0" w:color="A6A6A6"/>
            </w:tcBorders>
            <w:shd w:val="clear" w:color="auto" w:fill="auto"/>
            <w:noWrap/>
            <w:vAlign w:val="bottom"/>
            <w:hideMark/>
          </w:tcPr>
          <w:p w14:paraId="1CBE3547"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496 </w:t>
            </w:r>
          </w:p>
        </w:tc>
        <w:tc>
          <w:tcPr>
            <w:tcW w:w="0" w:type="auto"/>
            <w:tcBorders>
              <w:top w:val="nil"/>
              <w:left w:val="nil"/>
              <w:bottom w:val="single" w:sz="4" w:space="0" w:color="A6A6A6"/>
              <w:right w:val="single" w:sz="4" w:space="0" w:color="A6A6A6"/>
            </w:tcBorders>
            <w:shd w:val="clear" w:color="auto" w:fill="auto"/>
            <w:noWrap/>
            <w:vAlign w:val="bottom"/>
            <w:hideMark/>
          </w:tcPr>
          <w:p w14:paraId="480EB471"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978 </w:t>
            </w:r>
          </w:p>
        </w:tc>
        <w:tc>
          <w:tcPr>
            <w:tcW w:w="0" w:type="auto"/>
            <w:tcBorders>
              <w:top w:val="nil"/>
              <w:left w:val="nil"/>
              <w:bottom w:val="single" w:sz="4" w:space="0" w:color="A6A6A6"/>
              <w:right w:val="single" w:sz="4" w:space="0" w:color="A6A6A6"/>
            </w:tcBorders>
            <w:shd w:val="clear" w:color="auto" w:fill="auto"/>
            <w:noWrap/>
            <w:vAlign w:val="bottom"/>
            <w:hideMark/>
          </w:tcPr>
          <w:p w14:paraId="772D301C"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210 </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B9B92F1"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2.358 </w:t>
            </w:r>
          </w:p>
        </w:tc>
      </w:tr>
      <w:tr w:rsidR="00461DB9" w:rsidRPr="00461DB9" w14:paraId="7470499D" w14:textId="77777777" w:rsidTr="00461DB9">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32E194A5"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13104799"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Casino de Colchagua</w:t>
            </w:r>
          </w:p>
        </w:tc>
        <w:tc>
          <w:tcPr>
            <w:tcW w:w="0" w:type="auto"/>
            <w:vMerge/>
            <w:tcBorders>
              <w:top w:val="nil"/>
              <w:left w:val="single" w:sz="4" w:space="0" w:color="A6A6A6"/>
              <w:bottom w:val="single" w:sz="4" w:space="0" w:color="A6A6A6"/>
              <w:right w:val="single" w:sz="4" w:space="0" w:color="A6A6A6"/>
            </w:tcBorders>
            <w:vAlign w:val="center"/>
            <w:hideMark/>
          </w:tcPr>
          <w:p w14:paraId="72978142"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3946C886"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39 </w:t>
            </w:r>
          </w:p>
        </w:tc>
        <w:tc>
          <w:tcPr>
            <w:tcW w:w="0" w:type="auto"/>
            <w:tcBorders>
              <w:top w:val="nil"/>
              <w:left w:val="nil"/>
              <w:bottom w:val="single" w:sz="4" w:space="0" w:color="A6A6A6"/>
              <w:right w:val="single" w:sz="4" w:space="0" w:color="A6A6A6"/>
            </w:tcBorders>
            <w:shd w:val="clear" w:color="auto" w:fill="auto"/>
            <w:noWrap/>
            <w:vAlign w:val="bottom"/>
            <w:hideMark/>
          </w:tcPr>
          <w:p w14:paraId="6B8786C8"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80 </w:t>
            </w:r>
          </w:p>
        </w:tc>
        <w:tc>
          <w:tcPr>
            <w:tcW w:w="0" w:type="auto"/>
            <w:tcBorders>
              <w:top w:val="nil"/>
              <w:left w:val="nil"/>
              <w:bottom w:val="single" w:sz="4" w:space="0" w:color="A6A6A6"/>
              <w:right w:val="single" w:sz="4" w:space="0" w:color="A6A6A6"/>
            </w:tcBorders>
            <w:shd w:val="clear" w:color="auto" w:fill="auto"/>
            <w:noWrap/>
            <w:vAlign w:val="bottom"/>
            <w:hideMark/>
          </w:tcPr>
          <w:p w14:paraId="494A9925"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20 </w:t>
            </w:r>
          </w:p>
        </w:tc>
        <w:tc>
          <w:tcPr>
            <w:tcW w:w="0" w:type="auto"/>
            <w:vMerge/>
            <w:tcBorders>
              <w:top w:val="nil"/>
              <w:left w:val="single" w:sz="4" w:space="0" w:color="A6A6A6"/>
              <w:bottom w:val="single" w:sz="4" w:space="0" w:color="A6A6A6"/>
              <w:right w:val="single" w:sz="4" w:space="0" w:color="A6A6A6"/>
            </w:tcBorders>
            <w:vAlign w:val="center"/>
            <w:hideMark/>
          </w:tcPr>
          <w:p w14:paraId="4DE20F43"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p>
        </w:tc>
      </w:tr>
      <w:tr w:rsidR="00461DB9" w:rsidRPr="00461DB9" w14:paraId="713462C0" w14:textId="77777777" w:rsidTr="00461DB9">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12C508CB"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Del Maule</w:t>
            </w:r>
          </w:p>
        </w:tc>
        <w:tc>
          <w:tcPr>
            <w:tcW w:w="0" w:type="auto"/>
            <w:tcBorders>
              <w:top w:val="nil"/>
              <w:left w:val="nil"/>
              <w:bottom w:val="single" w:sz="4" w:space="0" w:color="A6A6A6"/>
              <w:right w:val="single" w:sz="4" w:space="0" w:color="A6A6A6"/>
            </w:tcBorders>
            <w:shd w:val="clear" w:color="000000" w:fill="DAEEF3"/>
            <w:noWrap/>
            <w:vAlign w:val="bottom"/>
            <w:hideMark/>
          </w:tcPr>
          <w:p w14:paraId="2BEF17DC"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Gran Casino de Talca</w:t>
            </w:r>
          </w:p>
        </w:tc>
        <w:tc>
          <w:tcPr>
            <w:tcW w:w="0" w:type="auto"/>
            <w:tcBorders>
              <w:top w:val="nil"/>
              <w:left w:val="nil"/>
              <w:bottom w:val="single" w:sz="4" w:space="0" w:color="A6A6A6"/>
              <w:right w:val="single" w:sz="4" w:space="0" w:color="A6A6A6"/>
            </w:tcBorders>
            <w:shd w:val="clear" w:color="000000" w:fill="DAEEF3"/>
            <w:noWrap/>
            <w:vAlign w:val="bottom"/>
            <w:hideMark/>
          </w:tcPr>
          <w:p w14:paraId="0E730AAC"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65 </w:t>
            </w:r>
          </w:p>
        </w:tc>
        <w:tc>
          <w:tcPr>
            <w:tcW w:w="0" w:type="auto"/>
            <w:tcBorders>
              <w:top w:val="nil"/>
              <w:left w:val="nil"/>
              <w:bottom w:val="single" w:sz="4" w:space="0" w:color="A6A6A6"/>
              <w:right w:val="single" w:sz="4" w:space="0" w:color="A6A6A6"/>
            </w:tcBorders>
            <w:shd w:val="clear" w:color="000000" w:fill="DAEEF3"/>
            <w:noWrap/>
            <w:vAlign w:val="bottom"/>
            <w:hideMark/>
          </w:tcPr>
          <w:p w14:paraId="6E6D215A"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65 </w:t>
            </w:r>
          </w:p>
        </w:tc>
        <w:tc>
          <w:tcPr>
            <w:tcW w:w="0" w:type="auto"/>
            <w:tcBorders>
              <w:top w:val="nil"/>
              <w:left w:val="nil"/>
              <w:bottom w:val="single" w:sz="4" w:space="0" w:color="A6A6A6"/>
              <w:right w:val="single" w:sz="4" w:space="0" w:color="A6A6A6"/>
            </w:tcBorders>
            <w:shd w:val="clear" w:color="000000" w:fill="DAEEF3"/>
            <w:noWrap/>
            <w:vAlign w:val="bottom"/>
            <w:hideMark/>
          </w:tcPr>
          <w:p w14:paraId="6BA574BA"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130 </w:t>
            </w:r>
          </w:p>
        </w:tc>
        <w:tc>
          <w:tcPr>
            <w:tcW w:w="0" w:type="auto"/>
            <w:tcBorders>
              <w:top w:val="nil"/>
              <w:left w:val="nil"/>
              <w:bottom w:val="single" w:sz="4" w:space="0" w:color="A6A6A6"/>
              <w:right w:val="single" w:sz="4" w:space="0" w:color="A6A6A6"/>
            </w:tcBorders>
            <w:shd w:val="clear" w:color="000000" w:fill="DAEEF3"/>
            <w:noWrap/>
            <w:vAlign w:val="bottom"/>
            <w:hideMark/>
          </w:tcPr>
          <w:p w14:paraId="457BE74D"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54 </w:t>
            </w:r>
          </w:p>
        </w:tc>
        <w:tc>
          <w:tcPr>
            <w:tcW w:w="0" w:type="auto"/>
            <w:tcBorders>
              <w:top w:val="nil"/>
              <w:left w:val="nil"/>
              <w:bottom w:val="single" w:sz="4" w:space="0" w:color="A6A6A6"/>
              <w:right w:val="single" w:sz="4" w:space="0" w:color="A6A6A6"/>
            </w:tcBorders>
            <w:shd w:val="clear" w:color="000000" w:fill="DAEEF3"/>
            <w:noWrap/>
            <w:vAlign w:val="bottom"/>
            <w:hideMark/>
          </w:tcPr>
          <w:p w14:paraId="3D6545D2"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314 </w:t>
            </w:r>
          </w:p>
        </w:tc>
      </w:tr>
      <w:tr w:rsidR="00461DB9" w:rsidRPr="00461DB9" w14:paraId="2B86FE98" w14:textId="77777777" w:rsidTr="00461DB9">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1BD5B50"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Del Bío </w:t>
            </w:r>
            <w:proofErr w:type="spellStart"/>
            <w:r w:rsidRPr="00461DB9">
              <w:rPr>
                <w:rFonts w:ascii="Calibri" w:eastAsia="Times New Roman" w:hAnsi="Calibri" w:cs="Calibri"/>
                <w:color w:val="244062"/>
                <w:sz w:val="14"/>
                <w:szCs w:val="18"/>
                <w:lang w:eastAsia="es-CL"/>
              </w:rPr>
              <w:t>Bío</w:t>
            </w:r>
            <w:proofErr w:type="spellEnd"/>
            <w:r w:rsidRPr="00461DB9">
              <w:rPr>
                <w:rFonts w:ascii="Calibri" w:eastAsia="Times New Roman" w:hAnsi="Calibri" w:cs="Calibri"/>
                <w:color w:val="244062"/>
                <w:sz w:val="14"/>
                <w:szCs w:val="18"/>
                <w:lang w:eastAsia="es-CL"/>
              </w:rPr>
              <w:t xml:space="preserve"> </w:t>
            </w:r>
          </w:p>
        </w:tc>
        <w:tc>
          <w:tcPr>
            <w:tcW w:w="0" w:type="auto"/>
            <w:tcBorders>
              <w:top w:val="nil"/>
              <w:left w:val="nil"/>
              <w:bottom w:val="single" w:sz="4" w:space="0" w:color="A6A6A6"/>
              <w:right w:val="single" w:sz="4" w:space="0" w:color="A6A6A6"/>
            </w:tcBorders>
            <w:shd w:val="clear" w:color="auto" w:fill="auto"/>
            <w:noWrap/>
            <w:vAlign w:val="bottom"/>
            <w:hideMark/>
          </w:tcPr>
          <w:p w14:paraId="5864AD68"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Marina de Sol Talcahuano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95D421B"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279 </w:t>
            </w:r>
          </w:p>
        </w:tc>
        <w:tc>
          <w:tcPr>
            <w:tcW w:w="0" w:type="auto"/>
            <w:tcBorders>
              <w:top w:val="nil"/>
              <w:left w:val="nil"/>
              <w:bottom w:val="single" w:sz="4" w:space="0" w:color="A6A6A6"/>
              <w:right w:val="single" w:sz="4" w:space="0" w:color="A6A6A6"/>
            </w:tcBorders>
            <w:shd w:val="clear" w:color="auto" w:fill="auto"/>
            <w:noWrap/>
            <w:vAlign w:val="bottom"/>
            <w:hideMark/>
          </w:tcPr>
          <w:p w14:paraId="79BDCFAF"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249 </w:t>
            </w:r>
          </w:p>
        </w:tc>
        <w:tc>
          <w:tcPr>
            <w:tcW w:w="0" w:type="auto"/>
            <w:tcBorders>
              <w:top w:val="nil"/>
              <w:left w:val="nil"/>
              <w:bottom w:val="single" w:sz="4" w:space="0" w:color="A6A6A6"/>
              <w:right w:val="single" w:sz="4" w:space="0" w:color="A6A6A6"/>
            </w:tcBorders>
            <w:shd w:val="clear" w:color="auto" w:fill="auto"/>
            <w:noWrap/>
            <w:vAlign w:val="bottom"/>
            <w:hideMark/>
          </w:tcPr>
          <w:p w14:paraId="01D57087"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494 </w:t>
            </w:r>
          </w:p>
        </w:tc>
        <w:tc>
          <w:tcPr>
            <w:tcW w:w="0" w:type="auto"/>
            <w:tcBorders>
              <w:top w:val="nil"/>
              <w:left w:val="nil"/>
              <w:bottom w:val="single" w:sz="4" w:space="0" w:color="A6A6A6"/>
              <w:right w:val="single" w:sz="4" w:space="0" w:color="A6A6A6"/>
            </w:tcBorders>
            <w:shd w:val="clear" w:color="auto" w:fill="auto"/>
            <w:noWrap/>
            <w:vAlign w:val="bottom"/>
            <w:hideMark/>
          </w:tcPr>
          <w:p w14:paraId="744A9992"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199 </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CF26E86"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1.344 </w:t>
            </w:r>
          </w:p>
        </w:tc>
      </w:tr>
      <w:tr w:rsidR="00461DB9" w:rsidRPr="00461DB9" w14:paraId="26124873" w14:textId="77777777" w:rsidTr="00461DB9">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74E1E70E"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1969FC20"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Casino Gran Los Ángeles</w:t>
            </w:r>
          </w:p>
        </w:tc>
        <w:tc>
          <w:tcPr>
            <w:tcW w:w="0" w:type="auto"/>
            <w:vMerge/>
            <w:tcBorders>
              <w:top w:val="nil"/>
              <w:left w:val="single" w:sz="4" w:space="0" w:color="A6A6A6"/>
              <w:bottom w:val="single" w:sz="4" w:space="0" w:color="A6A6A6"/>
              <w:right w:val="single" w:sz="4" w:space="0" w:color="A6A6A6"/>
            </w:tcBorders>
            <w:vAlign w:val="center"/>
            <w:hideMark/>
          </w:tcPr>
          <w:p w14:paraId="11FA0ACE"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407D36A2"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30 </w:t>
            </w:r>
          </w:p>
        </w:tc>
        <w:tc>
          <w:tcPr>
            <w:tcW w:w="0" w:type="auto"/>
            <w:tcBorders>
              <w:top w:val="nil"/>
              <w:left w:val="nil"/>
              <w:bottom w:val="single" w:sz="4" w:space="0" w:color="A6A6A6"/>
              <w:right w:val="single" w:sz="4" w:space="0" w:color="A6A6A6"/>
            </w:tcBorders>
            <w:shd w:val="clear" w:color="auto" w:fill="auto"/>
            <w:noWrap/>
            <w:vAlign w:val="bottom"/>
            <w:hideMark/>
          </w:tcPr>
          <w:p w14:paraId="1EA5CEBA"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57 </w:t>
            </w:r>
          </w:p>
        </w:tc>
        <w:tc>
          <w:tcPr>
            <w:tcW w:w="0" w:type="auto"/>
            <w:tcBorders>
              <w:top w:val="nil"/>
              <w:left w:val="nil"/>
              <w:bottom w:val="single" w:sz="4" w:space="0" w:color="A6A6A6"/>
              <w:right w:val="single" w:sz="4" w:space="0" w:color="A6A6A6"/>
            </w:tcBorders>
            <w:shd w:val="clear" w:color="auto" w:fill="auto"/>
            <w:noWrap/>
            <w:vAlign w:val="bottom"/>
            <w:hideMark/>
          </w:tcPr>
          <w:p w14:paraId="59F8824C"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37 </w:t>
            </w:r>
          </w:p>
        </w:tc>
        <w:tc>
          <w:tcPr>
            <w:tcW w:w="0" w:type="auto"/>
            <w:vMerge/>
            <w:tcBorders>
              <w:top w:val="nil"/>
              <w:left w:val="single" w:sz="4" w:space="0" w:color="A6A6A6"/>
              <w:bottom w:val="single" w:sz="4" w:space="0" w:color="A6A6A6"/>
              <w:right w:val="single" w:sz="4" w:space="0" w:color="A6A6A6"/>
            </w:tcBorders>
            <w:vAlign w:val="center"/>
            <w:hideMark/>
          </w:tcPr>
          <w:p w14:paraId="2DAB7773"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p>
        </w:tc>
      </w:tr>
      <w:tr w:rsidR="00461DB9" w:rsidRPr="00461DB9" w14:paraId="0B3B59B9" w14:textId="77777777" w:rsidTr="00461DB9">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26723D2B"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De La Araucanía </w:t>
            </w:r>
          </w:p>
        </w:tc>
        <w:tc>
          <w:tcPr>
            <w:tcW w:w="0" w:type="auto"/>
            <w:tcBorders>
              <w:top w:val="nil"/>
              <w:left w:val="nil"/>
              <w:bottom w:val="single" w:sz="4" w:space="0" w:color="A6A6A6"/>
              <w:right w:val="single" w:sz="4" w:space="0" w:color="A6A6A6"/>
            </w:tcBorders>
            <w:shd w:val="clear" w:color="000000" w:fill="DAEEF3"/>
            <w:noWrap/>
            <w:vAlign w:val="bottom"/>
            <w:hideMark/>
          </w:tcPr>
          <w:p w14:paraId="07A168DA"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Dreams Temuco</w:t>
            </w:r>
          </w:p>
        </w:tc>
        <w:tc>
          <w:tcPr>
            <w:tcW w:w="0" w:type="auto"/>
            <w:tcBorders>
              <w:top w:val="nil"/>
              <w:left w:val="nil"/>
              <w:bottom w:val="single" w:sz="4" w:space="0" w:color="A6A6A6"/>
              <w:right w:val="single" w:sz="4" w:space="0" w:color="A6A6A6"/>
            </w:tcBorders>
            <w:shd w:val="clear" w:color="000000" w:fill="DAEEF3"/>
            <w:noWrap/>
            <w:vAlign w:val="bottom"/>
            <w:hideMark/>
          </w:tcPr>
          <w:p w14:paraId="56401895"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135 </w:t>
            </w:r>
          </w:p>
        </w:tc>
        <w:tc>
          <w:tcPr>
            <w:tcW w:w="0" w:type="auto"/>
            <w:tcBorders>
              <w:top w:val="nil"/>
              <w:left w:val="nil"/>
              <w:bottom w:val="single" w:sz="4" w:space="0" w:color="A6A6A6"/>
              <w:right w:val="single" w:sz="4" w:space="0" w:color="A6A6A6"/>
            </w:tcBorders>
            <w:shd w:val="clear" w:color="000000" w:fill="DAEEF3"/>
            <w:noWrap/>
            <w:vAlign w:val="bottom"/>
            <w:hideMark/>
          </w:tcPr>
          <w:p w14:paraId="73FBFE77"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135 </w:t>
            </w:r>
          </w:p>
        </w:tc>
        <w:tc>
          <w:tcPr>
            <w:tcW w:w="0" w:type="auto"/>
            <w:tcBorders>
              <w:top w:val="nil"/>
              <w:left w:val="nil"/>
              <w:bottom w:val="single" w:sz="4" w:space="0" w:color="A6A6A6"/>
              <w:right w:val="single" w:sz="4" w:space="0" w:color="A6A6A6"/>
            </w:tcBorders>
            <w:shd w:val="clear" w:color="000000" w:fill="DAEEF3"/>
            <w:noWrap/>
            <w:vAlign w:val="bottom"/>
            <w:hideMark/>
          </w:tcPr>
          <w:p w14:paraId="255E227A"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269 </w:t>
            </w:r>
          </w:p>
        </w:tc>
        <w:tc>
          <w:tcPr>
            <w:tcW w:w="0" w:type="auto"/>
            <w:tcBorders>
              <w:top w:val="nil"/>
              <w:left w:val="nil"/>
              <w:bottom w:val="single" w:sz="4" w:space="0" w:color="A6A6A6"/>
              <w:right w:val="single" w:sz="4" w:space="0" w:color="A6A6A6"/>
            </w:tcBorders>
            <w:shd w:val="clear" w:color="000000" w:fill="DAEEF3"/>
            <w:noWrap/>
            <w:vAlign w:val="bottom"/>
            <w:hideMark/>
          </w:tcPr>
          <w:p w14:paraId="275D76EB"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115 </w:t>
            </w:r>
          </w:p>
        </w:tc>
        <w:tc>
          <w:tcPr>
            <w:tcW w:w="0" w:type="auto"/>
            <w:tcBorders>
              <w:top w:val="nil"/>
              <w:left w:val="nil"/>
              <w:bottom w:val="single" w:sz="4" w:space="0" w:color="A6A6A6"/>
              <w:right w:val="single" w:sz="4" w:space="0" w:color="A6A6A6"/>
            </w:tcBorders>
            <w:shd w:val="clear" w:color="000000" w:fill="DAEEF3"/>
            <w:noWrap/>
            <w:vAlign w:val="bottom"/>
            <w:hideMark/>
          </w:tcPr>
          <w:p w14:paraId="47A7CB9E"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654 </w:t>
            </w:r>
          </w:p>
        </w:tc>
      </w:tr>
      <w:tr w:rsidR="00461DB9" w:rsidRPr="00461DB9" w14:paraId="3CA3D758" w14:textId="77777777" w:rsidTr="00461DB9">
        <w:trPr>
          <w:trHeight w:val="300"/>
        </w:trPr>
        <w:tc>
          <w:tcPr>
            <w:tcW w:w="0" w:type="auto"/>
            <w:tcBorders>
              <w:top w:val="nil"/>
              <w:left w:val="single" w:sz="4" w:space="0" w:color="A6A6A6"/>
              <w:bottom w:val="single" w:sz="4" w:space="0" w:color="A6A6A6"/>
              <w:right w:val="single" w:sz="4" w:space="0" w:color="A6A6A6"/>
            </w:tcBorders>
            <w:shd w:val="clear" w:color="000000" w:fill="FFFFFF"/>
            <w:noWrap/>
            <w:vAlign w:val="center"/>
            <w:hideMark/>
          </w:tcPr>
          <w:p w14:paraId="7EEDC234"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De Los Ríos</w:t>
            </w:r>
          </w:p>
        </w:tc>
        <w:tc>
          <w:tcPr>
            <w:tcW w:w="0" w:type="auto"/>
            <w:tcBorders>
              <w:top w:val="nil"/>
              <w:left w:val="nil"/>
              <w:bottom w:val="single" w:sz="4" w:space="0" w:color="A6A6A6"/>
              <w:right w:val="single" w:sz="4" w:space="0" w:color="A6A6A6"/>
            </w:tcBorders>
            <w:shd w:val="clear" w:color="000000" w:fill="FFFFFF"/>
            <w:noWrap/>
            <w:vAlign w:val="bottom"/>
            <w:hideMark/>
          </w:tcPr>
          <w:p w14:paraId="02404758"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Dreams Valdivia</w:t>
            </w:r>
          </w:p>
        </w:tc>
        <w:tc>
          <w:tcPr>
            <w:tcW w:w="0" w:type="auto"/>
            <w:tcBorders>
              <w:top w:val="nil"/>
              <w:left w:val="nil"/>
              <w:bottom w:val="single" w:sz="4" w:space="0" w:color="A6A6A6"/>
              <w:right w:val="single" w:sz="4" w:space="0" w:color="A6A6A6"/>
            </w:tcBorders>
            <w:shd w:val="clear" w:color="auto" w:fill="auto"/>
            <w:noWrap/>
            <w:vAlign w:val="bottom"/>
            <w:hideMark/>
          </w:tcPr>
          <w:p w14:paraId="76FDB795"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73 </w:t>
            </w:r>
          </w:p>
        </w:tc>
        <w:tc>
          <w:tcPr>
            <w:tcW w:w="0" w:type="auto"/>
            <w:tcBorders>
              <w:top w:val="nil"/>
              <w:left w:val="nil"/>
              <w:bottom w:val="single" w:sz="4" w:space="0" w:color="A6A6A6"/>
              <w:right w:val="single" w:sz="4" w:space="0" w:color="A6A6A6"/>
            </w:tcBorders>
            <w:shd w:val="clear" w:color="auto" w:fill="auto"/>
            <w:noWrap/>
            <w:vAlign w:val="bottom"/>
            <w:hideMark/>
          </w:tcPr>
          <w:p w14:paraId="7E78CD4F"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73 </w:t>
            </w:r>
          </w:p>
        </w:tc>
        <w:tc>
          <w:tcPr>
            <w:tcW w:w="0" w:type="auto"/>
            <w:tcBorders>
              <w:top w:val="nil"/>
              <w:left w:val="nil"/>
              <w:bottom w:val="single" w:sz="4" w:space="0" w:color="A6A6A6"/>
              <w:right w:val="single" w:sz="4" w:space="0" w:color="A6A6A6"/>
            </w:tcBorders>
            <w:shd w:val="clear" w:color="auto" w:fill="auto"/>
            <w:noWrap/>
            <w:vAlign w:val="bottom"/>
            <w:hideMark/>
          </w:tcPr>
          <w:p w14:paraId="7B693C1E"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140 </w:t>
            </w:r>
          </w:p>
        </w:tc>
        <w:tc>
          <w:tcPr>
            <w:tcW w:w="0" w:type="auto"/>
            <w:tcBorders>
              <w:top w:val="nil"/>
              <w:left w:val="nil"/>
              <w:bottom w:val="single" w:sz="4" w:space="0" w:color="A6A6A6"/>
              <w:right w:val="single" w:sz="4" w:space="0" w:color="A6A6A6"/>
            </w:tcBorders>
            <w:shd w:val="clear" w:color="auto" w:fill="auto"/>
            <w:noWrap/>
            <w:vAlign w:val="bottom"/>
            <w:hideMark/>
          </w:tcPr>
          <w:p w14:paraId="0F3444CF"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72 </w:t>
            </w:r>
          </w:p>
        </w:tc>
        <w:tc>
          <w:tcPr>
            <w:tcW w:w="0" w:type="auto"/>
            <w:tcBorders>
              <w:top w:val="nil"/>
              <w:left w:val="nil"/>
              <w:bottom w:val="single" w:sz="4" w:space="0" w:color="A6A6A6"/>
              <w:right w:val="single" w:sz="4" w:space="0" w:color="A6A6A6"/>
            </w:tcBorders>
            <w:shd w:val="clear" w:color="auto" w:fill="auto"/>
            <w:noWrap/>
            <w:vAlign w:val="bottom"/>
            <w:hideMark/>
          </w:tcPr>
          <w:p w14:paraId="6340810E"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359 </w:t>
            </w:r>
          </w:p>
        </w:tc>
      </w:tr>
      <w:tr w:rsidR="00461DB9" w:rsidRPr="00461DB9" w14:paraId="30D25E76" w14:textId="77777777" w:rsidTr="00461DB9">
        <w:trPr>
          <w:trHeight w:val="300"/>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4891BF7"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De Los Lagos</w:t>
            </w:r>
          </w:p>
        </w:tc>
        <w:tc>
          <w:tcPr>
            <w:tcW w:w="0" w:type="auto"/>
            <w:tcBorders>
              <w:top w:val="nil"/>
              <w:left w:val="nil"/>
              <w:bottom w:val="single" w:sz="4" w:space="0" w:color="A6A6A6"/>
              <w:right w:val="single" w:sz="4" w:space="0" w:color="A6A6A6"/>
            </w:tcBorders>
            <w:shd w:val="clear" w:color="000000" w:fill="DAEEF3"/>
            <w:noWrap/>
            <w:vAlign w:val="bottom"/>
            <w:hideMark/>
          </w:tcPr>
          <w:p w14:paraId="4B02BA22"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Marina del Sol Osorno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2AB774E"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76 </w:t>
            </w:r>
          </w:p>
        </w:tc>
        <w:tc>
          <w:tcPr>
            <w:tcW w:w="0" w:type="auto"/>
            <w:tcBorders>
              <w:top w:val="nil"/>
              <w:left w:val="nil"/>
              <w:bottom w:val="single" w:sz="4" w:space="0" w:color="A6A6A6"/>
              <w:right w:val="single" w:sz="4" w:space="0" w:color="A6A6A6"/>
            </w:tcBorders>
            <w:shd w:val="clear" w:color="000000" w:fill="DAEEF3"/>
            <w:noWrap/>
            <w:vAlign w:val="bottom"/>
            <w:hideMark/>
          </w:tcPr>
          <w:p w14:paraId="470CB3B7"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54 </w:t>
            </w:r>
          </w:p>
        </w:tc>
        <w:tc>
          <w:tcPr>
            <w:tcW w:w="0" w:type="auto"/>
            <w:tcBorders>
              <w:top w:val="nil"/>
              <w:left w:val="nil"/>
              <w:bottom w:val="single" w:sz="4" w:space="0" w:color="A6A6A6"/>
              <w:right w:val="single" w:sz="4" w:space="0" w:color="A6A6A6"/>
            </w:tcBorders>
            <w:shd w:val="clear" w:color="000000" w:fill="DAEEF3"/>
            <w:noWrap/>
            <w:vAlign w:val="bottom"/>
            <w:hideMark/>
          </w:tcPr>
          <w:p w14:paraId="4D575F27"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108 </w:t>
            </w:r>
          </w:p>
        </w:tc>
        <w:tc>
          <w:tcPr>
            <w:tcW w:w="0" w:type="auto"/>
            <w:tcBorders>
              <w:top w:val="nil"/>
              <w:left w:val="nil"/>
              <w:bottom w:val="single" w:sz="4" w:space="0" w:color="A6A6A6"/>
              <w:right w:val="single" w:sz="4" w:space="0" w:color="A6A6A6"/>
            </w:tcBorders>
            <w:shd w:val="clear" w:color="000000" w:fill="DAEEF3"/>
            <w:noWrap/>
            <w:vAlign w:val="bottom"/>
            <w:hideMark/>
          </w:tcPr>
          <w:p w14:paraId="2BEA35AF"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46 </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31A3E3C"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369 </w:t>
            </w:r>
          </w:p>
        </w:tc>
      </w:tr>
      <w:tr w:rsidR="00461DB9" w:rsidRPr="00461DB9" w14:paraId="78020FB6" w14:textId="77777777" w:rsidTr="00461DB9">
        <w:trPr>
          <w:trHeight w:val="300"/>
        </w:trPr>
        <w:tc>
          <w:tcPr>
            <w:tcW w:w="0" w:type="auto"/>
            <w:vMerge/>
            <w:tcBorders>
              <w:top w:val="nil"/>
              <w:left w:val="single" w:sz="4" w:space="0" w:color="A6A6A6"/>
              <w:bottom w:val="single" w:sz="4" w:space="0" w:color="A6A6A6"/>
              <w:right w:val="single" w:sz="4" w:space="0" w:color="A6A6A6"/>
            </w:tcBorders>
            <w:vAlign w:val="center"/>
            <w:hideMark/>
          </w:tcPr>
          <w:p w14:paraId="117EA678"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42C4F5A7"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proofErr w:type="spellStart"/>
            <w:r w:rsidRPr="00461DB9">
              <w:rPr>
                <w:rFonts w:ascii="Calibri" w:eastAsia="Times New Roman" w:hAnsi="Calibri" w:cs="Calibri"/>
                <w:color w:val="244062"/>
                <w:sz w:val="14"/>
                <w:szCs w:val="18"/>
                <w:lang w:eastAsia="es-CL"/>
              </w:rPr>
              <w:t>Enjoy</w:t>
            </w:r>
            <w:proofErr w:type="spellEnd"/>
            <w:r w:rsidRPr="00461DB9">
              <w:rPr>
                <w:rFonts w:ascii="Calibri" w:eastAsia="Times New Roman" w:hAnsi="Calibri" w:cs="Calibri"/>
                <w:color w:val="244062"/>
                <w:sz w:val="14"/>
                <w:szCs w:val="18"/>
                <w:lang w:eastAsia="es-CL"/>
              </w:rPr>
              <w:t xml:space="preserve"> Chiloé</w:t>
            </w:r>
          </w:p>
        </w:tc>
        <w:tc>
          <w:tcPr>
            <w:tcW w:w="0" w:type="auto"/>
            <w:vMerge/>
            <w:tcBorders>
              <w:top w:val="nil"/>
              <w:left w:val="single" w:sz="4" w:space="0" w:color="A6A6A6"/>
              <w:bottom w:val="single" w:sz="4" w:space="0" w:color="A6A6A6"/>
              <w:right w:val="single" w:sz="4" w:space="0" w:color="A6A6A6"/>
            </w:tcBorders>
            <w:vAlign w:val="center"/>
            <w:hideMark/>
          </w:tcPr>
          <w:p w14:paraId="1910DA04"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368896D5"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23 </w:t>
            </w:r>
          </w:p>
        </w:tc>
        <w:tc>
          <w:tcPr>
            <w:tcW w:w="0" w:type="auto"/>
            <w:tcBorders>
              <w:top w:val="nil"/>
              <w:left w:val="nil"/>
              <w:bottom w:val="single" w:sz="4" w:space="0" w:color="A6A6A6"/>
              <w:right w:val="single" w:sz="4" w:space="0" w:color="A6A6A6"/>
            </w:tcBorders>
            <w:shd w:val="clear" w:color="000000" w:fill="DAEEF3"/>
            <w:noWrap/>
            <w:vAlign w:val="bottom"/>
            <w:hideMark/>
          </w:tcPr>
          <w:p w14:paraId="310F38E1"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43 </w:t>
            </w:r>
          </w:p>
        </w:tc>
        <w:tc>
          <w:tcPr>
            <w:tcW w:w="0" w:type="auto"/>
            <w:tcBorders>
              <w:top w:val="nil"/>
              <w:left w:val="nil"/>
              <w:bottom w:val="single" w:sz="4" w:space="0" w:color="A6A6A6"/>
              <w:right w:val="single" w:sz="4" w:space="0" w:color="A6A6A6"/>
            </w:tcBorders>
            <w:shd w:val="clear" w:color="000000" w:fill="DAEEF3"/>
            <w:noWrap/>
            <w:vAlign w:val="bottom"/>
            <w:hideMark/>
          </w:tcPr>
          <w:p w14:paraId="3005DEDD"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20 </w:t>
            </w:r>
          </w:p>
        </w:tc>
        <w:tc>
          <w:tcPr>
            <w:tcW w:w="0" w:type="auto"/>
            <w:vMerge/>
            <w:tcBorders>
              <w:top w:val="nil"/>
              <w:left w:val="single" w:sz="4" w:space="0" w:color="A6A6A6"/>
              <w:bottom w:val="single" w:sz="4" w:space="0" w:color="A6A6A6"/>
              <w:right w:val="single" w:sz="4" w:space="0" w:color="A6A6A6"/>
            </w:tcBorders>
            <w:vAlign w:val="center"/>
            <w:hideMark/>
          </w:tcPr>
          <w:p w14:paraId="6C4396EE"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p>
        </w:tc>
      </w:tr>
      <w:tr w:rsidR="00461DB9" w:rsidRPr="00461DB9" w14:paraId="460F3D05" w14:textId="77777777" w:rsidTr="00461DB9">
        <w:trPr>
          <w:trHeight w:val="300"/>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14:paraId="02219EA6"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De Aysén</w:t>
            </w:r>
          </w:p>
        </w:tc>
        <w:tc>
          <w:tcPr>
            <w:tcW w:w="0" w:type="auto"/>
            <w:tcBorders>
              <w:top w:val="nil"/>
              <w:left w:val="nil"/>
              <w:bottom w:val="single" w:sz="4" w:space="0" w:color="A6A6A6"/>
              <w:right w:val="single" w:sz="4" w:space="0" w:color="A6A6A6"/>
            </w:tcBorders>
            <w:shd w:val="clear" w:color="auto" w:fill="auto"/>
            <w:noWrap/>
            <w:vAlign w:val="bottom"/>
            <w:hideMark/>
          </w:tcPr>
          <w:p w14:paraId="5ECFFE93"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Dreams Coyhaique</w:t>
            </w:r>
          </w:p>
        </w:tc>
        <w:tc>
          <w:tcPr>
            <w:tcW w:w="0" w:type="auto"/>
            <w:tcBorders>
              <w:top w:val="nil"/>
              <w:left w:val="nil"/>
              <w:bottom w:val="single" w:sz="4" w:space="0" w:color="A6A6A6"/>
              <w:right w:val="single" w:sz="4" w:space="0" w:color="A6A6A6"/>
            </w:tcBorders>
            <w:shd w:val="clear" w:color="auto" w:fill="auto"/>
            <w:noWrap/>
            <w:vAlign w:val="bottom"/>
            <w:hideMark/>
          </w:tcPr>
          <w:p w14:paraId="6C66370D"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34 </w:t>
            </w:r>
          </w:p>
        </w:tc>
        <w:tc>
          <w:tcPr>
            <w:tcW w:w="0" w:type="auto"/>
            <w:tcBorders>
              <w:top w:val="nil"/>
              <w:left w:val="nil"/>
              <w:bottom w:val="single" w:sz="4" w:space="0" w:color="A6A6A6"/>
              <w:right w:val="single" w:sz="4" w:space="0" w:color="A6A6A6"/>
            </w:tcBorders>
            <w:shd w:val="clear" w:color="auto" w:fill="auto"/>
            <w:noWrap/>
            <w:vAlign w:val="bottom"/>
            <w:hideMark/>
          </w:tcPr>
          <w:p w14:paraId="285AE2EA"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34 </w:t>
            </w:r>
          </w:p>
        </w:tc>
        <w:tc>
          <w:tcPr>
            <w:tcW w:w="0" w:type="auto"/>
            <w:tcBorders>
              <w:top w:val="nil"/>
              <w:left w:val="nil"/>
              <w:bottom w:val="single" w:sz="4" w:space="0" w:color="A6A6A6"/>
              <w:right w:val="single" w:sz="4" w:space="0" w:color="A6A6A6"/>
            </w:tcBorders>
            <w:shd w:val="clear" w:color="auto" w:fill="auto"/>
            <w:noWrap/>
            <w:vAlign w:val="bottom"/>
            <w:hideMark/>
          </w:tcPr>
          <w:p w14:paraId="41BFE1C8"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65 </w:t>
            </w:r>
          </w:p>
        </w:tc>
        <w:tc>
          <w:tcPr>
            <w:tcW w:w="0" w:type="auto"/>
            <w:tcBorders>
              <w:top w:val="nil"/>
              <w:left w:val="nil"/>
              <w:bottom w:val="single" w:sz="4" w:space="0" w:color="A6A6A6"/>
              <w:right w:val="single" w:sz="4" w:space="0" w:color="A6A6A6"/>
            </w:tcBorders>
            <w:shd w:val="clear" w:color="auto" w:fill="auto"/>
            <w:noWrap/>
            <w:vAlign w:val="bottom"/>
            <w:hideMark/>
          </w:tcPr>
          <w:p w14:paraId="79458706"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30 </w:t>
            </w:r>
          </w:p>
        </w:tc>
        <w:tc>
          <w:tcPr>
            <w:tcW w:w="0" w:type="auto"/>
            <w:tcBorders>
              <w:top w:val="nil"/>
              <w:left w:val="nil"/>
              <w:bottom w:val="single" w:sz="4" w:space="0" w:color="A6A6A6"/>
              <w:right w:val="single" w:sz="4" w:space="0" w:color="A6A6A6"/>
            </w:tcBorders>
            <w:shd w:val="clear" w:color="auto" w:fill="auto"/>
            <w:noWrap/>
            <w:vAlign w:val="bottom"/>
            <w:hideMark/>
          </w:tcPr>
          <w:p w14:paraId="7B59FB6B"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164 </w:t>
            </w:r>
          </w:p>
        </w:tc>
      </w:tr>
      <w:tr w:rsidR="00461DB9" w:rsidRPr="00461DB9" w14:paraId="286A0640" w14:textId="77777777" w:rsidTr="00461DB9">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51A4BA1D"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De Magallanes</w:t>
            </w:r>
          </w:p>
        </w:tc>
        <w:tc>
          <w:tcPr>
            <w:tcW w:w="0" w:type="auto"/>
            <w:tcBorders>
              <w:top w:val="nil"/>
              <w:left w:val="nil"/>
              <w:bottom w:val="single" w:sz="4" w:space="0" w:color="A6A6A6"/>
              <w:right w:val="single" w:sz="4" w:space="0" w:color="A6A6A6"/>
            </w:tcBorders>
            <w:shd w:val="clear" w:color="000000" w:fill="DAEEF3"/>
            <w:noWrap/>
            <w:vAlign w:val="bottom"/>
            <w:hideMark/>
          </w:tcPr>
          <w:p w14:paraId="3784C772" w14:textId="77777777" w:rsidR="00461DB9" w:rsidRPr="00461DB9" w:rsidRDefault="00461DB9" w:rsidP="00461DB9">
            <w:pPr>
              <w:spacing w:after="0" w:line="240" w:lineRule="auto"/>
              <w:jc w:val="lef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Dreams Punta Arenas</w:t>
            </w:r>
          </w:p>
        </w:tc>
        <w:tc>
          <w:tcPr>
            <w:tcW w:w="0" w:type="auto"/>
            <w:tcBorders>
              <w:top w:val="nil"/>
              <w:left w:val="nil"/>
              <w:bottom w:val="single" w:sz="4" w:space="0" w:color="A6A6A6"/>
              <w:right w:val="single" w:sz="4" w:space="0" w:color="A6A6A6"/>
            </w:tcBorders>
            <w:shd w:val="clear" w:color="000000" w:fill="DAEEF3"/>
            <w:noWrap/>
            <w:vAlign w:val="bottom"/>
            <w:hideMark/>
          </w:tcPr>
          <w:p w14:paraId="7BE4433E"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113 </w:t>
            </w:r>
          </w:p>
        </w:tc>
        <w:tc>
          <w:tcPr>
            <w:tcW w:w="0" w:type="auto"/>
            <w:tcBorders>
              <w:top w:val="nil"/>
              <w:left w:val="nil"/>
              <w:bottom w:val="single" w:sz="4" w:space="0" w:color="A6A6A6"/>
              <w:right w:val="single" w:sz="4" w:space="0" w:color="A6A6A6"/>
            </w:tcBorders>
            <w:shd w:val="clear" w:color="000000" w:fill="DAEEF3"/>
            <w:noWrap/>
            <w:vAlign w:val="bottom"/>
            <w:hideMark/>
          </w:tcPr>
          <w:p w14:paraId="7EF491C3"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113 </w:t>
            </w:r>
          </w:p>
        </w:tc>
        <w:tc>
          <w:tcPr>
            <w:tcW w:w="0" w:type="auto"/>
            <w:tcBorders>
              <w:top w:val="nil"/>
              <w:left w:val="nil"/>
              <w:bottom w:val="single" w:sz="4" w:space="0" w:color="A6A6A6"/>
              <w:right w:val="single" w:sz="4" w:space="0" w:color="A6A6A6"/>
            </w:tcBorders>
            <w:shd w:val="clear" w:color="000000" w:fill="DAEEF3"/>
            <w:noWrap/>
            <w:vAlign w:val="bottom"/>
            <w:hideMark/>
          </w:tcPr>
          <w:p w14:paraId="0788E9F1"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226 </w:t>
            </w:r>
          </w:p>
        </w:tc>
        <w:tc>
          <w:tcPr>
            <w:tcW w:w="0" w:type="auto"/>
            <w:tcBorders>
              <w:top w:val="nil"/>
              <w:left w:val="nil"/>
              <w:bottom w:val="single" w:sz="4" w:space="0" w:color="A6A6A6"/>
              <w:right w:val="single" w:sz="4" w:space="0" w:color="A6A6A6"/>
            </w:tcBorders>
            <w:shd w:val="clear" w:color="000000" w:fill="DAEEF3"/>
            <w:noWrap/>
            <w:vAlign w:val="bottom"/>
            <w:hideMark/>
          </w:tcPr>
          <w:p w14:paraId="2A837F05"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105 </w:t>
            </w:r>
          </w:p>
        </w:tc>
        <w:tc>
          <w:tcPr>
            <w:tcW w:w="0" w:type="auto"/>
            <w:tcBorders>
              <w:top w:val="nil"/>
              <w:left w:val="nil"/>
              <w:bottom w:val="single" w:sz="4" w:space="0" w:color="A6A6A6"/>
              <w:right w:val="single" w:sz="4" w:space="0" w:color="A6A6A6"/>
            </w:tcBorders>
            <w:shd w:val="clear" w:color="000000" w:fill="DAEEF3"/>
            <w:noWrap/>
            <w:vAlign w:val="bottom"/>
            <w:hideMark/>
          </w:tcPr>
          <w:p w14:paraId="11ACACB3" w14:textId="77777777" w:rsidR="00461DB9" w:rsidRPr="00461DB9" w:rsidRDefault="00461DB9" w:rsidP="00461DB9">
            <w:pPr>
              <w:spacing w:after="0" w:line="240" w:lineRule="auto"/>
              <w:jc w:val="right"/>
              <w:rPr>
                <w:rFonts w:ascii="Calibri" w:eastAsia="Times New Roman" w:hAnsi="Calibri" w:cs="Calibri"/>
                <w:color w:val="244062"/>
                <w:sz w:val="14"/>
                <w:szCs w:val="18"/>
                <w:lang w:eastAsia="es-CL"/>
              </w:rPr>
            </w:pPr>
            <w:r w:rsidRPr="00461DB9">
              <w:rPr>
                <w:rFonts w:ascii="Calibri" w:eastAsia="Times New Roman" w:hAnsi="Calibri" w:cs="Calibri"/>
                <w:color w:val="244062"/>
                <w:sz w:val="14"/>
                <w:szCs w:val="18"/>
                <w:lang w:eastAsia="es-CL"/>
              </w:rPr>
              <w:t xml:space="preserve">                                      558 </w:t>
            </w:r>
          </w:p>
        </w:tc>
      </w:tr>
      <w:tr w:rsidR="00461DB9" w:rsidRPr="00461DB9" w14:paraId="73F7F724" w14:textId="77777777" w:rsidTr="00461DB9">
        <w:trPr>
          <w:trHeight w:val="300"/>
        </w:trPr>
        <w:tc>
          <w:tcPr>
            <w:tcW w:w="0" w:type="auto"/>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067E9A13" w14:textId="77777777" w:rsidR="00461DB9" w:rsidRPr="00461DB9" w:rsidRDefault="00461DB9" w:rsidP="00461DB9">
            <w:pPr>
              <w:spacing w:after="0" w:line="240" w:lineRule="auto"/>
              <w:jc w:val="center"/>
              <w:rPr>
                <w:rFonts w:ascii="Calibri" w:eastAsia="Times New Roman" w:hAnsi="Calibri" w:cs="Calibri"/>
                <w:b/>
                <w:bCs/>
                <w:color w:val="FFFFFF"/>
                <w:sz w:val="14"/>
                <w:szCs w:val="18"/>
                <w:lang w:eastAsia="es-CL"/>
              </w:rPr>
            </w:pPr>
            <w:r w:rsidRPr="00461DB9">
              <w:rPr>
                <w:rFonts w:ascii="Calibri" w:eastAsia="Times New Roman" w:hAnsi="Calibri" w:cs="Calibri"/>
                <w:b/>
                <w:bCs/>
                <w:color w:val="FFFFFF"/>
                <w:sz w:val="14"/>
                <w:szCs w:val="18"/>
                <w:lang w:eastAsia="es-CL"/>
              </w:rPr>
              <w:t xml:space="preserve">Total </w:t>
            </w:r>
          </w:p>
        </w:tc>
        <w:tc>
          <w:tcPr>
            <w:tcW w:w="0" w:type="auto"/>
            <w:tcBorders>
              <w:top w:val="nil"/>
              <w:left w:val="nil"/>
              <w:bottom w:val="single" w:sz="4" w:space="0" w:color="A6A6A6"/>
              <w:right w:val="single" w:sz="4" w:space="0" w:color="A6A6A6"/>
            </w:tcBorders>
            <w:shd w:val="clear" w:color="000000" w:fill="1F497D"/>
            <w:vAlign w:val="center"/>
            <w:hideMark/>
          </w:tcPr>
          <w:p w14:paraId="41E96FB1" w14:textId="77777777" w:rsidR="00461DB9" w:rsidRPr="00461DB9" w:rsidRDefault="00461DB9" w:rsidP="00461DB9">
            <w:pPr>
              <w:spacing w:after="0" w:line="240" w:lineRule="auto"/>
              <w:jc w:val="right"/>
              <w:rPr>
                <w:rFonts w:ascii="Calibri" w:eastAsia="Times New Roman" w:hAnsi="Calibri" w:cs="Calibri"/>
                <w:b/>
                <w:bCs/>
                <w:color w:val="FFFFFF"/>
                <w:sz w:val="14"/>
                <w:szCs w:val="18"/>
                <w:lang w:eastAsia="es-CL"/>
              </w:rPr>
            </w:pPr>
            <w:r w:rsidRPr="00461DB9">
              <w:rPr>
                <w:rFonts w:ascii="Calibri" w:eastAsia="Times New Roman" w:hAnsi="Calibri" w:cs="Calibri"/>
                <w:b/>
                <w:bCs/>
                <w:color w:val="FFFFFF"/>
                <w:sz w:val="14"/>
                <w:szCs w:val="18"/>
                <w:lang w:eastAsia="es-CL"/>
              </w:rPr>
              <w:t xml:space="preserve">1.972  </w:t>
            </w:r>
          </w:p>
        </w:tc>
        <w:tc>
          <w:tcPr>
            <w:tcW w:w="0" w:type="auto"/>
            <w:tcBorders>
              <w:top w:val="nil"/>
              <w:left w:val="nil"/>
              <w:bottom w:val="single" w:sz="4" w:space="0" w:color="A6A6A6"/>
              <w:right w:val="single" w:sz="4" w:space="0" w:color="A6A6A6"/>
            </w:tcBorders>
            <w:shd w:val="clear" w:color="000000" w:fill="1F497D"/>
            <w:vAlign w:val="center"/>
            <w:hideMark/>
          </w:tcPr>
          <w:p w14:paraId="336EBA42" w14:textId="77777777" w:rsidR="00461DB9" w:rsidRPr="00461DB9" w:rsidRDefault="00461DB9" w:rsidP="00461DB9">
            <w:pPr>
              <w:spacing w:after="0" w:line="240" w:lineRule="auto"/>
              <w:jc w:val="right"/>
              <w:rPr>
                <w:rFonts w:ascii="Calibri" w:eastAsia="Times New Roman" w:hAnsi="Calibri" w:cs="Calibri"/>
                <w:b/>
                <w:bCs/>
                <w:color w:val="FFFFFF"/>
                <w:sz w:val="14"/>
                <w:szCs w:val="18"/>
                <w:lang w:eastAsia="es-CL"/>
              </w:rPr>
            </w:pPr>
            <w:r w:rsidRPr="00461DB9">
              <w:rPr>
                <w:rFonts w:ascii="Calibri" w:eastAsia="Times New Roman" w:hAnsi="Calibri" w:cs="Calibri"/>
                <w:b/>
                <w:bCs/>
                <w:color w:val="FFFFFF"/>
                <w:sz w:val="14"/>
                <w:szCs w:val="18"/>
                <w:lang w:eastAsia="es-CL"/>
              </w:rPr>
              <w:t xml:space="preserve">1.972  </w:t>
            </w:r>
          </w:p>
        </w:tc>
        <w:tc>
          <w:tcPr>
            <w:tcW w:w="0" w:type="auto"/>
            <w:tcBorders>
              <w:top w:val="nil"/>
              <w:left w:val="nil"/>
              <w:bottom w:val="single" w:sz="4" w:space="0" w:color="A6A6A6"/>
              <w:right w:val="single" w:sz="4" w:space="0" w:color="A6A6A6"/>
            </w:tcBorders>
            <w:shd w:val="clear" w:color="000000" w:fill="1F497D"/>
            <w:vAlign w:val="center"/>
            <w:hideMark/>
          </w:tcPr>
          <w:p w14:paraId="39EC5177" w14:textId="77777777" w:rsidR="00461DB9" w:rsidRPr="00461DB9" w:rsidRDefault="00461DB9" w:rsidP="00461DB9">
            <w:pPr>
              <w:spacing w:after="0" w:line="240" w:lineRule="auto"/>
              <w:jc w:val="right"/>
              <w:rPr>
                <w:rFonts w:ascii="Calibri" w:eastAsia="Times New Roman" w:hAnsi="Calibri" w:cs="Calibri"/>
                <w:b/>
                <w:bCs/>
                <w:color w:val="FFFFFF"/>
                <w:sz w:val="14"/>
                <w:szCs w:val="18"/>
                <w:lang w:eastAsia="es-CL"/>
              </w:rPr>
            </w:pPr>
            <w:r w:rsidRPr="00461DB9">
              <w:rPr>
                <w:rFonts w:ascii="Calibri" w:eastAsia="Times New Roman" w:hAnsi="Calibri" w:cs="Calibri"/>
                <w:b/>
                <w:bCs/>
                <w:color w:val="FFFFFF"/>
                <w:sz w:val="14"/>
                <w:szCs w:val="18"/>
                <w:lang w:eastAsia="es-CL"/>
              </w:rPr>
              <w:t xml:space="preserve">3.883  </w:t>
            </w:r>
          </w:p>
        </w:tc>
        <w:tc>
          <w:tcPr>
            <w:tcW w:w="0" w:type="auto"/>
            <w:tcBorders>
              <w:top w:val="nil"/>
              <w:left w:val="nil"/>
              <w:bottom w:val="single" w:sz="4" w:space="0" w:color="A6A6A6"/>
              <w:right w:val="single" w:sz="4" w:space="0" w:color="A6A6A6"/>
            </w:tcBorders>
            <w:shd w:val="clear" w:color="000000" w:fill="1F497D"/>
            <w:vAlign w:val="center"/>
            <w:hideMark/>
          </w:tcPr>
          <w:p w14:paraId="39FE13C1" w14:textId="77777777" w:rsidR="00461DB9" w:rsidRPr="00461DB9" w:rsidRDefault="00461DB9" w:rsidP="00461DB9">
            <w:pPr>
              <w:spacing w:after="0" w:line="240" w:lineRule="auto"/>
              <w:jc w:val="right"/>
              <w:rPr>
                <w:rFonts w:ascii="Calibri" w:eastAsia="Times New Roman" w:hAnsi="Calibri" w:cs="Calibri"/>
                <w:b/>
                <w:bCs/>
                <w:color w:val="FFFFFF"/>
                <w:sz w:val="14"/>
                <w:szCs w:val="18"/>
                <w:lang w:eastAsia="es-CL"/>
              </w:rPr>
            </w:pPr>
            <w:r w:rsidRPr="00461DB9">
              <w:rPr>
                <w:rFonts w:ascii="Calibri" w:eastAsia="Times New Roman" w:hAnsi="Calibri" w:cs="Calibri"/>
                <w:b/>
                <w:bCs/>
                <w:color w:val="FFFFFF"/>
                <w:sz w:val="14"/>
                <w:szCs w:val="18"/>
                <w:lang w:eastAsia="es-CL"/>
              </w:rPr>
              <w:t xml:space="preserve">1.361  </w:t>
            </w:r>
          </w:p>
        </w:tc>
        <w:tc>
          <w:tcPr>
            <w:tcW w:w="0" w:type="auto"/>
            <w:tcBorders>
              <w:top w:val="nil"/>
              <w:left w:val="nil"/>
              <w:bottom w:val="single" w:sz="4" w:space="0" w:color="A6A6A6"/>
              <w:right w:val="single" w:sz="4" w:space="0" w:color="A6A6A6"/>
            </w:tcBorders>
            <w:shd w:val="clear" w:color="000000" w:fill="1F497D"/>
            <w:vAlign w:val="center"/>
            <w:hideMark/>
          </w:tcPr>
          <w:p w14:paraId="63489E90" w14:textId="77777777" w:rsidR="00461DB9" w:rsidRPr="00461DB9" w:rsidRDefault="00461DB9" w:rsidP="00461DB9">
            <w:pPr>
              <w:spacing w:after="0" w:line="240" w:lineRule="auto"/>
              <w:jc w:val="right"/>
              <w:rPr>
                <w:rFonts w:ascii="Calibri" w:eastAsia="Times New Roman" w:hAnsi="Calibri" w:cs="Calibri"/>
                <w:b/>
                <w:bCs/>
                <w:color w:val="FFFFFF"/>
                <w:sz w:val="14"/>
                <w:szCs w:val="18"/>
                <w:lang w:eastAsia="es-CL"/>
              </w:rPr>
            </w:pPr>
            <w:r w:rsidRPr="00461DB9">
              <w:rPr>
                <w:rFonts w:ascii="Calibri" w:eastAsia="Times New Roman" w:hAnsi="Calibri" w:cs="Calibri"/>
                <w:b/>
                <w:bCs/>
                <w:color w:val="FFFFFF"/>
                <w:sz w:val="14"/>
                <w:szCs w:val="18"/>
                <w:lang w:eastAsia="es-CL"/>
              </w:rPr>
              <w:t xml:space="preserve">9.189  </w:t>
            </w:r>
          </w:p>
        </w:tc>
      </w:tr>
      <w:bookmarkEnd w:id="1"/>
    </w:tbl>
    <w:p w14:paraId="183A831B" w14:textId="790C8890" w:rsidR="00067327" w:rsidRDefault="00067327" w:rsidP="00330D14">
      <w:pPr>
        <w:pStyle w:val="Prrafodelista"/>
        <w:tabs>
          <w:tab w:val="left" w:pos="0"/>
        </w:tabs>
        <w:ind w:left="0"/>
        <w:rPr>
          <w:rFonts w:ascii="Calibri" w:hAnsi="Calibri" w:cs="Calibri"/>
        </w:rPr>
      </w:pPr>
    </w:p>
    <w:p w14:paraId="70DFFB03" w14:textId="5BADA849" w:rsidR="00145B05" w:rsidRDefault="00145B05" w:rsidP="00330D14">
      <w:pPr>
        <w:pStyle w:val="Prrafodelista"/>
        <w:tabs>
          <w:tab w:val="left" w:pos="0"/>
        </w:tabs>
        <w:ind w:left="0"/>
        <w:rPr>
          <w:rFonts w:ascii="Calibri" w:hAnsi="Calibri" w:cs="Calibri"/>
        </w:rPr>
      </w:pPr>
    </w:p>
    <w:p w14:paraId="301DDEA6" w14:textId="04F34FE3" w:rsidR="00145B05" w:rsidRDefault="00145B05" w:rsidP="00330D14">
      <w:pPr>
        <w:pStyle w:val="Prrafodelista"/>
        <w:tabs>
          <w:tab w:val="left" w:pos="0"/>
        </w:tabs>
        <w:ind w:left="0"/>
        <w:rPr>
          <w:rFonts w:ascii="Calibri" w:hAnsi="Calibri" w:cs="Calibri"/>
        </w:rPr>
      </w:pPr>
    </w:p>
    <w:p w14:paraId="054C792E" w14:textId="61D198A6" w:rsidR="00145B05" w:rsidRDefault="00145B05" w:rsidP="00330D14">
      <w:pPr>
        <w:pStyle w:val="Prrafodelista"/>
        <w:tabs>
          <w:tab w:val="left" w:pos="0"/>
        </w:tabs>
        <w:ind w:left="0"/>
        <w:rPr>
          <w:rFonts w:ascii="Calibri" w:hAnsi="Calibri" w:cs="Calibri"/>
        </w:rPr>
      </w:pPr>
    </w:p>
    <w:p w14:paraId="40DA0853" w14:textId="077E20D6" w:rsidR="00145B05" w:rsidRDefault="00145B05" w:rsidP="00330D14">
      <w:pPr>
        <w:pStyle w:val="Prrafodelista"/>
        <w:tabs>
          <w:tab w:val="left" w:pos="0"/>
        </w:tabs>
        <w:ind w:left="0"/>
        <w:rPr>
          <w:rFonts w:ascii="Calibri" w:hAnsi="Calibri" w:cs="Calibri"/>
        </w:rPr>
      </w:pPr>
    </w:p>
    <w:p w14:paraId="0CBE6C90" w14:textId="77777777" w:rsidR="00145B05" w:rsidRDefault="00145B05"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4B625BF9"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w:t>
      </w:r>
      <w:proofErr w:type="spellStart"/>
      <w:r w:rsidR="005B01F2">
        <w:t>N°</w:t>
      </w:r>
      <w:proofErr w:type="spellEnd"/>
      <w:r w:rsidR="005B01F2">
        <w:t xml:space="preserve">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F716DE">
        <w:t>noviembre</w:t>
      </w:r>
      <w:r w:rsidR="00AA4471">
        <w:t xml:space="preserve"> </w:t>
      </w:r>
      <w:r w:rsidR="003A0DBE">
        <w:t xml:space="preserve">de 2017 </w:t>
      </w:r>
      <w:r w:rsidR="00A729EA" w:rsidRPr="00FD382C">
        <w:t>ingresos bru</w:t>
      </w:r>
      <w:r w:rsidR="00AA4471">
        <w:t>tos del juego (</w:t>
      </w:r>
      <w:proofErr w:type="spellStart"/>
      <w:r w:rsidR="00AA4471">
        <w:t>win</w:t>
      </w:r>
      <w:proofErr w:type="spellEnd"/>
      <w:r w:rsidR="00AA4471">
        <w:t xml:space="preserve">) por $ </w:t>
      </w:r>
      <w:r w:rsidR="00CF3270">
        <w:t>3</w:t>
      </w:r>
      <w:r w:rsidR="00461DB9">
        <w:t>4</w:t>
      </w:r>
      <w:r w:rsidR="00AA4471">
        <w:t>.</w:t>
      </w:r>
      <w:r w:rsidR="00461DB9">
        <w:t>543</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461DB9">
        <w:t>0</w:t>
      </w:r>
      <w:r w:rsidR="00A32D29">
        <w:t>,</w:t>
      </w:r>
      <w:r w:rsidR="00461DB9">
        <w:t>7</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1A472E">
        <w:t>-1</w:t>
      </w:r>
      <w:r w:rsidR="00877A61">
        <w:t>,</w:t>
      </w:r>
      <w:r w:rsidR="00461DB9">
        <w:t>6</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77DE6553" w:rsidR="00070FBD" w:rsidRDefault="00070FBD" w:rsidP="00083908">
      <w:pPr>
        <w:tabs>
          <w:tab w:val="left" w:pos="0"/>
        </w:tabs>
        <w:spacing w:after="0" w:line="240" w:lineRule="auto"/>
      </w:pPr>
      <w:r>
        <w:t xml:space="preserve">Del total de $ </w:t>
      </w:r>
      <w:r w:rsidR="00CF3270">
        <w:t>3</w:t>
      </w:r>
      <w:r w:rsidR="009861B0">
        <w:t>4</w:t>
      </w:r>
      <w:r>
        <w:t>.</w:t>
      </w:r>
      <w:r w:rsidR="009861B0">
        <w:t>543</w:t>
      </w:r>
      <w:r>
        <w:t xml:space="preserve"> millones de ingresos brutos del juego o </w:t>
      </w:r>
      <w:proofErr w:type="spellStart"/>
      <w:r>
        <w:t>win</w:t>
      </w:r>
      <w:proofErr w:type="spellEnd"/>
      <w:r>
        <w:t>,</w:t>
      </w:r>
      <w:r w:rsidR="00CF3270">
        <w:t xml:space="preserve"> </w:t>
      </w:r>
      <w:proofErr w:type="spellStart"/>
      <w:r w:rsidR="00584E2D">
        <w:t>Sun</w:t>
      </w:r>
      <w:proofErr w:type="spellEnd"/>
      <w:r w:rsidR="00584E2D">
        <w:t xml:space="preserve"> Monticello representó el 1</w:t>
      </w:r>
      <w:r w:rsidR="00993795">
        <w:t>7</w:t>
      </w:r>
      <w:r w:rsidR="00584E2D">
        <w:t>,</w:t>
      </w:r>
      <w:r w:rsidR="009861B0">
        <w:t>7</w:t>
      </w:r>
      <w:r w:rsidR="00584E2D">
        <w:t xml:space="preserve">% ($ </w:t>
      </w:r>
      <w:r w:rsidR="009861B0">
        <w:t>6.128</w:t>
      </w:r>
      <w:r w:rsidR="00584E2D">
        <w:t xml:space="preserve"> millones), </w:t>
      </w:r>
      <w:r w:rsidR="001A472E">
        <w:t>Casino de Viña del Mar 1</w:t>
      </w:r>
      <w:r w:rsidR="009861B0">
        <w:t>1</w:t>
      </w:r>
      <w:r w:rsidR="001A472E">
        <w:t>,</w:t>
      </w:r>
      <w:r w:rsidR="009861B0">
        <w:t>8</w:t>
      </w:r>
      <w:r w:rsidR="001A472E">
        <w:t xml:space="preserve">% ($ </w:t>
      </w:r>
      <w:r w:rsidR="009861B0">
        <w:t>4.090</w:t>
      </w:r>
      <w:r w:rsidR="001A472E">
        <w:t xml:space="preserve"> millones),</w:t>
      </w:r>
      <w:r>
        <w:t xml:space="preserve"> </w:t>
      </w:r>
      <w:r w:rsidR="009861B0">
        <w:t>Casino Rinconada 9,0 % ($ 3.119 millones),</w:t>
      </w:r>
      <w:r w:rsidR="009861B0" w:rsidRPr="006E6197">
        <w:t xml:space="preserve"> </w:t>
      </w:r>
      <w:r w:rsidR="009861B0">
        <w:t xml:space="preserve"> </w:t>
      </w:r>
      <w:r w:rsidR="00993795">
        <w:t xml:space="preserve">Marina del Sol Talcahuano </w:t>
      </w:r>
      <w:r w:rsidR="009861B0">
        <w:t>9</w:t>
      </w:r>
      <w:r w:rsidR="00993795">
        <w:t>,</w:t>
      </w:r>
      <w:r w:rsidR="009861B0">
        <w:t>0</w:t>
      </w:r>
      <w:r w:rsidR="00993795">
        <w:t xml:space="preserve"> % ($ 3.</w:t>
      </w:r>
      <w:r w:rsidR="009861B0">
        <w:t xml:space="preserve">096 </w:t>
      </w:r>
      <w:r w:rsidR="00993795">
        <w:t xml:space="preserve">millones), </w:t>
      </w:r>
      <w:proofErr w:type="spellStart"/>
      <w:r w:rsidR="009861B0">
        <w:t>Enjoy</w:t>
      </w:r>
      <w:proofErr w:type="spellEnd"/>
      <w:r w:rsidR="009861B0">
        <w:t xml:space="preserve"> Antofagasta 6,2 % ($ 2.141 millones), </w:t>
      </w:r>
      <w:r w:rsidR="00A32D29">
        <w:t>Coquimbo 6,</w:t>
      </w:r>
      <w:r w:rsidR="009861B0">
        <w:t>1</w:t>
      </w:r>
      <w:r w:rsidR="00A32D29">
        <w:t xml:space="preserve">% ($ </w:t>
      </w:r>
      <w:r w:rsidR="00993795">
        <w:t>2.</w:t>
      </w:r>
      <w:r w:rsidR="009861B0">
        <w:t>107</w:t>
      </w:r>
      <w:r w:rsidR="00A32D29">
        <w:t xml:space="preserve"> millones), </w:t>
      </w:r>
      <w:r w:rsidR="009861B0">
        <w:t xml:space="preserve">Dreams Temuco 4,9 % ($ 1.682  millones),  </w:t>
      </w:r>
      <w:r w:rsidR="00993795">
        <w:t>Casino de Iquique 4,6 % ($ 1.</w:t>
      </w:r>
      <w:r w:rsidR="009861B0">
        <w:t>603</w:t>
      </w:r>
      <w:r w:rsidR="00993795">
        <w:t xml:space="preserve"> millones), </w:t>
      </w:r>
      <w:r w:rsidR="003F35F6">
        <w:t xml:space="preserve">Dreams Punta Arenas </w:t>
      </w:r>
      <w:r w:rsidR="009861B0">
        <w:t>4</w:t>
      </w:r>
      <w:r w:rsidR="00A17581">
        <w:t>,</w:t>
      </w:r>
      <w:r w:rsidR="009861B0">
        <w:t>1</w:t>
      </w:r>
      <w:r w:rsidR="003F35F6">
        <w:t xml:space="preserve">% ($ </w:t>
      </w:r>
      <w:r w:rsidR="00993795">
        <w:t>1.4</w:t>
      </w:r>
      <w:r w:rsidR="009861B0">
        <w:t>14</w:t>
      </w:r>
      <w:r w:rsidR="003F35F6">
        <w:t xml:space="preserve"> millones), </w:t>
      </w:r>
      <w:r w:rsidR="00A148ED">
        <w:t>Casino Puerto Varas 3,</w:t>
      </w:r>
      <w:r w:rsidR="009861B0">
        <w:t>4</w:t>
      </w:r>
      <w:r w:rsidR="00A148ED">
        <w:t xml:space="preserve"> % ($ </w:t>
      </w:r>
      <w:r w:rsidR="009861B0">
        <w:t>1.178</w:t>
      </w:r>
      <w:r w:rsidR="00A148ED">
        <w:t xml:space="preserve"> millones),</w:t>
      </w:r>
      <w:r w:rsidR="00993795">
        <w:t xml:space="preserve"> </w:t>
      </w:r>
      <w:proofErr w:type="spellStart"/>
      <w:r w:rsidR="009861B0">
        <w:t>Antay</w:t>
      </w:r>
      <w:proofErr w:type="spellEnd"/>
      <w:r w:rsidR="009861B0">
        <w:t xml:space="preserve"> Casino &amp; Hotel 2,8% ($ 983 millones),  </w:t>
      </w:r>
      <w:r w:rsidR="00993795">
        <w:t>Dreams Valdivia 2,</w:t>
      </w:r>
      <w:r w:rsidR="009861B0">
        <w:t>5</w:t>
      </w:r>
      <w:r w:rsidR="00993795">
        <w:t xml:space="preserve">% ($ </w:t>
      </w:r>
      <w:r w:rsidR="009861B0">
        <w:t>880</w:t>
      </w:r>
      <w:r w:rsidR="00993795">
        <w:t xml:space="preserve"> millones),</w:t>
      </w:r>
      <w:r w:rsidR="00584E2D">
        <w:t xml:space="preserve"> </w:t>
      </w:r>
      <w:r w:rsidR="00993795">
        <w:t>Gran Casino de Talca 2,</w:t>
      </w:r>
      <w:r w:rsidR="009861B0">
        <w:t>4</w:t>
      </w:r>
      <w:r w:rsidR="00993795">
        <w:t xml:space="preserve"> % ($ </w:t>
      </w:r>
      <w:r w:rsidR="009861B0">
        <w:t>817</w:t>
      </w:r>
      <w:r w:rsidR="00993795">
        <w:t xml:space="preserve"> millones), </w:t>
      </w:r>
      <w:r w:rsidR="00584E2D">
        <w:t>Marina del Sol Calama 2,</w:t>
      </w:r>
      <w:r w:rsidR="009861B0">
        <w:t>3</w:t>
      </w:r>
      <w:r w:rsidR="00584E2D">
        <w:t xml:space="preserve">% ($ </w:t>
      </w:r>
      <w:r w:rsidR="009861B0">
        <w:t>791</w:t>
      </w:r>
      <w:r w:rsidR="00584E2D">
        <w:t xml:space="preserve"> millones), </w:t>
      </w:r>
      <w:r w:rsidR="009861B0">
        <w:t xml:space="preserve">Marina del Sol Osorno 2,0 % ($ 676  millones), </w:t>
      </w:r>
      <w:r w:rsidR="00877A61">
        <w:t xml:space="preserve">Casino de Pucón </w:t>
      </w:r>
      <w:r w:rsidR="009861B0">
        <w:t>1</w:t>
      </w:r>
      <w:r w:rsidR="00877A61">
        <w:t>,</w:t>
      </w:r>
      <w:r w:rsidR="009861B0">
        <w:t>9</w:t>
      </w:r>
      <w:r w:rsidR="00877A61">
        <w:t xml:space="preserve"> % ($ </w:t>
      </w:r>
      <w:r w:rsidR="009861B0">
        <w:t>641</w:t>
      </w:r>
      <w:r w:rsidR="00877A61">
        <w:t xml:space="preserve"> millones), </w:t>
      </w:r>
      <w:r w:rsidR="00E6618E">
        <w:t xml:space="preserve">Casino de Juegos del Pacífico </w:t>
      </w:r>
      <w:r w:rsidR="00584E2D">
        <w:t>1</w:t>
      </w:r>
      <w:r w:rsidR="00E6618E">
        <w:t>,</w:t>
      </w:r>
      <w:r w:rsidR="009861B0">
        <w:t>6</w:t>
      </w:r>
      <w:r w:rsidR="00E6618E">
        <w:t xml:space="preserve"> % ($ </w:t>
      </w:r>
      <w:r w:rsidR="009861B0">
        <w:t>555</w:t>
      </w:r>
      <w:r w:rsidR="00E6618E">
        <w:t xml:space="preserve"> millones), </w:t>
      </w:r>
      <w:r w:rsidR="00993795">
        <w:t>Casino de Colchagua 1,</w:t>
      </w:r>
      <w:r w:rsidR="009861B0">
        <w:t>4</w:t>
      </w:r>
      <w:r w:rsidR="00993795">
        <w:t xml:space="preserve"> % ($ </w:t>
      </w:r>
      <w:r w:rsidR="009861B0">
        <w:t>4</w:t>
      </w:r>
      <w:r w:rsidR="007F3532">
        <w:t>9</w:t>
      </w:r>
      <w:r w:rsidR="009861B0">
        <w:t>9</w:t>
      </w:r>
      <w:r w:rsidR="00993795">
        <w:t xml:space="preserve"> millones), </w:t>
      </w:r>
      <w:r w:rsidR="009861B0">
        <w:t xml:space="preserve">Casino de Arica 1,3 % ($ 452 millones), Dreams Coyhaique 1,2 % ($ 409 millones), </w:t>
      </w:r>
      <w:r w:rsidR="00993795">
        <w:t>Casino Gran Los Ángeles 1,</w:t>
      </w:r>
      <w:r w:rsidR="009861B0">
        <w:t>0</w:t>
      </w:r>
      <w:r w:rsidR="00993795">
        <w:t xml:space="preserve"> % ($ </w:t>
      </w:r>
      <w:r w:rsidR="009861B0">
        <w:t>357</w:t>
      </w:r>
      <w:r w:rsidR="00993795">
        <w:t xml:space="preserve"> millones), </w:t>
      </w:r>
      <w:proofErr w:type="spellStart"/>
      <w:r w:rsidR="009861B0">
        <w:t>Enjoy</w:t>
      </w:r>
      <w:proofErr w:type="spellEnd"/>
      <w:r w:rsidR="009861B0">
        <w:t xml:space="preserve"> Chiloé 0,8% ($ 270 millones), Casino </w:t>
      </w:r>
      <w:proofErr w:type="spellStart"/>
      <w:r w:rsidR="009861B0">
        <w:t>Luckia</w:t>
      </w:r>
      <w:proofErr w:type="spellEnd"/>
      <w:r w:rsidR="009861B0">
        <w:t xml:space="preserve"> Arica 0,8% ( $264 millones), Ovalle Casino Resort S.A. 0,7 % ( $ 240 millones), Casino de Natales 0,4 % ($149 millones).</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 xml:space="preserve">ey </w:t>
      </w:r>
      <w:proofErr w:type="spellStart"/>
      <w:r w:rsidR="0017349B" w:rsidRPr="00FB3D8B">
        <w:rPr>
          <w:b/>
        </w:rPr>
        <w:t>N°</w:t>
      </w:r>
      <w:proofErr w:type="spellEnd"/>
      <w:r w:rsidR="0017349B" w:rsidRPr="00FB3D8B">
        <w:rPr>
          <w:b/>
        </w:rPr>
        <w:t xml:space="preserve"> 19.995</w:t>
      </w:r>
    </w:p>
    <w:p w14:paraId="7C1D2E0C" w14:textId="77777777" w:rsidR="0017349B" w:rsidRDefault="0017349B" w:rsidP="00083908">
      <w:pPr>
        <w:tabs>
          <w:tab w:val="left" w:pos="0"/>
        </w:tabs>
        <w:spacing w:after="0" w:line="240" w:lineRule="auto"/>
      </w:pPr>
    </w:p>
    <w:p w14:paraId="067C7E85" w14:textId="353A7DB9"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w:t>
      </w:r>
      <w:proofErr w:type="spellStart"/>
      <w:r w:rsidR="00AA4471">
        <w:t>N°</w:t>
      </w:r>
      <w:proofErr w:type="spellEnd"/>
      <w:r w:rsidR="00AA4471">
        <w:t xml:space="preserve"> 19.995 alcanzaron </w:t>
      </w:r>
      <w:r w:rsidR="00AA4471" w:rsidRPr="00FD382C">
        <w:t>ingresos bru</w:t>
      </w:r>
      <w:r w:rsidR="00AA4471">
        <w:t>tos del juego (</w:t>
      </w:r>
      <w:proofErr w:type="spellStart"/>
      <w:r w:rsidR="00AA4471">
        <w:t>win</w:t>
      </w:r>
      <w:proofErr w:type="spellEnd"/>
      <w:r w:rsidR="00AA4471">
        <w:t>) por $ 2</w:t>
      </w:r>
      <w:r w:rsidR="009861B0">
        <w:t>4</w:t>
      </w:r>
      <w:r w:rsidR="00AA4471">
        <w:t>.</w:t>
      </w:r>
      <w:r w:rsidR="009861B0">
        <w:t>322</w:t>
      </w:r>
      <w:r w:rsidR="00AA4471" w:rsidRPr="00FD382C">
        <w:t xml:space="preserve"> millones,</w:t>
      </w:r>
      <w:r w:rsidR="00070FBD">
        <w:t xml:space="preserve"> lo que representa un </w:t>
      </w:r>
      <w:r w:rsidR="009861B0">
        <w:t>70</w:t>
      </w:r>
      <w:r w:rsidR="00070FBD">
        <w:t>,</w:t>
      </w:r>
      <w:r w:rsidR="009861B0">
        <w:t>4</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9861B0">
        <w:t>1</w:t>
      </w:r>
      <w:r w:rsidR="00AA4471">
        <w:t>,</w:t>
      </w:r>
      <w:r w:rsidR="009861B0">
        <w:t>2</w:t>
      </w:r>
      <w:r w:rsidR="00AA4471">
        <w:t>%</w:t>
      </w:r>
      <w:r w:rsidR="00AA4471" w:rsidRPr="00C8471D">
        <w:rPr>
          <w:rStyle w:val="Refdenotaalpie"/>
          <w:sz w:val="28"/>
          <w:szCs w:val="28"/>
        </w:rPr>
        <w:footnoteReference w:id="6"/>
      </w:r>
      <w:r w:rsidR="00AA4471">
        <w:t xml:space="preserve">, en comparación con </w:t>
      </w:r>
      <w:r w:rsidR="00F716DE">
        <w:t>noviembre</w:t>
      </w:r>
      <w:r w:rsidR="00AA4471">
        <w:t xml:space="preserve"> de 201</w:t>
      </w:r>
      <w:r w:rsidR="00A51CDD">
        <w:t>6</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E6618E">
        <w:t>-1</w:t>
      </w:r>
      <w:r w:rsidR="00AA4471">
        <w:t>,</w:t>
      </w:r>
      <w:r w:rsidR="00424284">
        <w:t>5</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0100A2D2" w:rsidR="00265A30" w:rsidRDefault="00265A30" w:rsidP="00083908">
      <w:pPr>
        <w:tabs>
          <w:tab w:val="left" w:pos="0"/>
        </w:tabs>
        <w:spacing w:after="0" w:line="240" w:lineRule="auto"/>
      </w:pPr>
      <w:r>
        <w:lastRenderedPageBreak/>
        <w:t xml:space="preserve">En los mismos términos, las </w:t>
      </w:r>
      <w:r w:rsidR="009070A6">
        <w:t>4</w:t>
      </w:r>
      <w:r w:rsidR="00424284">
        <w:t>16</w:t>
      </w:r>
      <w:r>
        <w:t>.</w:t>
      </w:r>
      <w:r w:rsidR="00424284">
        <w:t>523</w:t>
      </w:r>
      <w:r>
        <w:t xml:space="preserve"> visitas registradas equivalen a una variación de </w:t>
      </w:r>
      <w:r w:rsidR="00A51CDD">
        <w:t>-</w:t>
      </w:r>
      <w:r w:rsidR="00424284">
        <w:t>0</w:t>
      </w:r>
      <w:r w:rsidR="00A51CDD">
        <w:t>,</w:t>
      </w:r>
      <w:r w:rsidR="00424284">
        <w:t>5</w:t>
      </w:r>
      <w:r w:rsidR="003C4894">
        <w:t xml:space="preserve">% </w:t>
      </w:r>
      <w:r>
        <w:t xml:space="preserve">en comparación con </w:t>
      </w:r>
      <w:r w:rsidR="00F716DE">
        <w:t>noviembre</w:t>
      </w:r>
      <w:r>
        <w:t xml:space="preserve"> de 201</w:t>
      </w:r>
      <w:r w:rsidR="003E14B0">
        <w:t>6</w:t>
      </w:r>
      <w:r w:rsidR="000D6BF6">
        <w:t xml:space="preserve"> y a un </w:t>
      </w:r>
      <w:r>
        <w:t xml:space="preserve">crecimiento </w:t>
      </w:r>
      <w:r w:rsidR="003E7430">
        <w:t xml:space="preserve">acumulado </w:t>
      </w:r>
      <w:r>
        <w:t>de</w:t>
      </w:r>
      <w:r w:rsidR="00E6618E">
        <w:t>l</w:t>
      </w:r>
      <w:r>
        <w:t xml:space="preserve"> </w:t>
      </w:r>
      <w:r w:rsidR="00E6618E">
        <w:t>-</w:t>
      </w:r>
      <w:r w:rsidR="004C761E">
        <w:t>1</w:t>
      </w:r>
      <w:r>
        <w:t>,</w:t>
      </w:r>
      <w:r w:rsidR="00A51CDD">
        <w:t>7</w:t>
      </w:r>
      <w:r>
        <w:t>% en los últimos 12 meses.</w:t>
      </w:r>
    </w:p>
    <w:p w14:paraId="5093E9B6" w14:textId="77777777" w:rsidR="00265A30" w:rsidRDefault="00265A30" w:rsidP="00083908">
      <w:pPr>
        <w:tabs>
          <w:tab w:val="left" w:pos="0"/>
        </w:tabs>
        <w:spacing w:after="0" w:line="240" w:lineRule="auto"/>
      </w:pPr>
    </w:p>
    <w:p w14:paraId="5579C75A" w14:textId="3E3EEFC2" w:rsidR="00265A30" w:rsidRDefault="00265A30" w:rsidP="00083908">
      <w:pPr>
        <w:tabs>
          <w:tab w:val="left" w:pos="0"/>
        </w:tabs>
        <w:spacing w:after="0" w:line="240" w:lineRule="auto"/>
      </w:pPr>
      <w:r>
        <w:t xml:space="preserve">Respecto del gasto de los visitantes, durante el mes de </w:t>
      </w:r>
      <w:r w:rsidR="00F716DE">
        <w:t>noviembre</w:t>
      </w:r>
      <w:r>
        <w:t xml:space="preserve"> se registró un gasto promedio </w:t>
      </w:r>
      <w:r w:rsidR="00A51CDD">
        <w:t>de $</w:t>
      </w:r>
      <w:r>
        <w:t xml:space="preserve"> </w:t>
      </w:r>
      <w:r w:rsidR="004C761E">
        <w:t>5</w:t>
      </w:r>
      <w:r w:rsidR="00424284">
        <w:t>8</w:t>
      </w:r>
      <w:r w:rsidR="00BD5041">
        <w:t>.</w:t>
      </w:r>
      <w:r w:rsidR="00424284">
        <w:t>393</w:t>
      </w:r>
      <w:r>
        <w:t xml:space="preserve"> por visita, lo que </w:t>
      </w:r>
      <w:r w:rsidR="000D6BF6">
        <w:t xml:space="preserve">implica </w:t>
      </w:r>
      <w:r>
        <w:t xml:space="preserve">una variación </w:t>
      </w:r>
      <w:r w:rsidR="004E6E42">
        <w:t xml:space="preserve">real </w:t>
      </w:r>
      <w:r>
        <w:t xml:space="preserve">de </w:t>
      </w:r>
      <w:r w:rsidR="00424284">
        <w:t>1</w:t>
      </w:r>
      <w:r w:rsidR="00E43884">
        <w:t>,</w:t>
      </w:r>
      <w:r w:rsidR="00424284">
        <w:t>7</w:t>
      </w:r>
      <w:r>
        <w:t xml:space="preserve">% respecto de </w:t>
      </w:r>
      <w:r w:rsidR="00F716DE">
        <w:t>noviembre</w:t>
      </w:r>
      <w:r>
        <w:t xml:space="preserve"> 201</w:t>
      </w:r>
      <w:r w:rsidR="00E43884">
        <w:t>6</w:t>
      </w:r>
      <w:r>
        <w:t xml:space="preserve">, alcanzando un crecimiento acumulado real del gasto de </w:t>
      </w:r>
      <w:r w:rsidR="001E1087">
        <w:t>0</w:t>
      </w:r>
      <w:r w:rsidR="00895DCC">
        <w:t>,</w:t>
      </w:r>
      <w:r w:rsidR="00424284">
        <w:t>26</w:t>
      </w:r>
      <w:r>
        <w:t>% en los últimos 12 meses.</w:t>
      </w:r>
    </w:p>
    <w:p w14:paraId="40A7363C" w14:textId="77777777" w:rsidR="00ED60A3" w:rsidRDefault="00ED60A3" w:rsidP="00083908">
      <w:pPr>
        <w:tabs>
          <w:tab w:val="left" w:pos="0"/>
        </w:tabs>
        <w:spacing w:after="0" w:line="240" w:lineRule="auto"/>
      </w:pPr>
    </w:p>
    <w:p w14:paraId="5EE682DF" w14:textId="2407C560"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F716DE">
        <w:t>noviembre</w:t>
      </w:r>
      <w:r>
        <w:t xml:space="preserve">, en las </w:t>
      </w:r>
      <w:r w:rsidR="004C761E">
        <w:t>10</w:t>
      </w:r>
      <w:r>
        <w:t>.</w:t>
      </w:r>
      <w:r w:rsidR="00A51CDD">
        <w:t>3</w:t>
      </w:r>
      <w:r w:rsidR="00424284">
        <w:t>24</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A51CDD">
        <w:t>3</w:t>
      </w:r>
      <w:r w:rsidR="00424284">
        <w:t>25</w:t>
      </w:r>
      <w:r w:rsidR="00BD5041">
        <w:t>.</w:t>
      </w:r>
      <w:r w:rsidR="00424284">
        <w:t>795</w:t>
      </w:r>
      <w:r>
        <w:t xml:space="preserve"> millones. Los premios pagados a los jugadores alcanzaron los $ </w:t>
      </w:r>
      <w:r w:rsidR="00A51CDD">
        <w:t>3</w:t>
      </w:r>
      <w:r w:rsidR="00424284">
        <w:t>05</w:t>
      </w:r>
      <w:r w:rsidR="00A51CDD">
        <w:t>.</w:t>
      </w:r>
      <w:r w:rsidR="00424284">
        <w:t>708</w:t>
      </w:r>
      <w:r>
        <w:t xml:space="preserve"> millones, equivalentes al 9</w:t>
      </w:r>
      <w:r w:rsidR="00424284">
        <w:t>3</w:t>
      </w:r>
      <w:r>
        <w:t>,</w:t>
      </w:r>
      <w:r w:rsidR="00424284">
        <w:t>8</w:t>
      </w:r>
      <w:r>
        <w:t>% del total apostado</w:t>
      </w:r>
      <w:r w:rsidR="000D6BF6">
        <w:t xml:space="preserve"> y c</w:t>
      </w:r>
      <w:r>
        <w:t>omo</w:t>
      </w:r>
      <w:r w:rsidR="005B279E">
        <w:t xml:space="preserve"> resultado, el ingreso bruto o </w:t>
      </w:r>
      <w:proofErr w:type="spellStart"/>
      <w:r w:rsidR="005B279E">
        <w:t>w</w:t>
      </w:r>
      <w:r>
        <w:t>in</w:t>
      </w:r>
      <w:proofErr w:type="spellEnd"/>
      <w:r>
        <w:t xml:space="preserve"> correspondiente al juego en máquinas de azar fue de $</w:t>
      </w:r>
      <w:r w:rsidR="00267A99">
        <w:t xml:space="preserve"> </w:t>
      </w:r>
      <w:r w:rsidR="00A14A88">
        <w:t>2</w:t>
      </w:r>
      <w:r w:rsidR="00424284">
        <w:t>0</w:t>
      </w:r>
      <w:r>
        <w:t>.</w:t>
      </w:r>
      <w:r w:rsidR="00424284">
        <w:t>086</w:t>
      </w:r>
      <w:r>
        <w:t xml:space="preserve"> millones</w:t>
      </w:r>
      <w:r w:rsidR="000D6BF6">
        <w:t>,</w:t>
      </w:r>
      <w:r>
        <w:t xml:space="preserve"> que equivale al </w:t>
      </w:r>
      <w:r w:rsidR="00E6618E">
        <w:t>8</w:t>
      </w:r>
      <w:r w:rsidR="00A51CDD">
        <w:t>2</w:t>
      </w:r>
      <w:r>
        <w:t>,</w:t>
      </w:r>
      <w:r w:rsidR="00424284">
        <w:t>6</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44A17880" w:rsidR="00265A30" w:rsidRDefault="00070FBD" w:rsidP="00083908">
      <w:pPr>
        <w:spacing w:after="0" w:line="240" w:lineRule="auto"/>
      </w:pPr>
      <w:r>
        <w:t xml:space="preserve">Por su parte, </w:t>
      </w:r>
      <w:r w:rsidR="00265A30" w:rsidRPr="00265A30">
        <w:t>los casinos municipales obtuvieron un total de $ 1</w:t>
      </w:r>
      <w:r w:rsidR="00424284">
        <w:t>0</w:t>
      </w:r>
      <w:r w:rsidR="00265A30" w:rsidRPr="00265A30">
        <w:t>.</w:t>
      </w:r>
      <w:r w:rsidR="00424284">
        <w:t>221</w:t>
      </w:r>
      <w:r w:rsidR="00265A30" w:rsidRPr="00265A30">
        <w:t xml:space="preserve"> millones de ingresos brutos del juego o </w:t>
      </w:r>
      <w:proofErr w:type="spellStart"/>
      <w:r w:rsidR="00265A30" w:rsidRPr="00265A30">
        <w:t>win</w:t>
      </w:r>
      <w:proofErr w:type="spellEnd"/>
      <w:r w:rsidR="00265A30" w:rsidRPr="00265A30">
        <w:t xml:space="preserve">, </w:t>
      </w:r>
      <w:r>
        <w:t xml:space="preserve">lo que representa un total de </w:t>
      </w:r>
      <w:r w:rsidR="00424284">
        <w:t>29</w:t>
      </w:r>
      <w:r>
        <w:t>,</w:t>
      </w:r>
      <w:r w:rsidR="00424284">
        <w:t>6</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400831">
        <w:t>1</w:t>
      </w:r>
      <w:r w:rsidR="00265A30" w:rsidRPr="00265A30">
        <w:rPr>
          <w:bCs/>
        </w:rPr>
        <w:t>,</w:t>
      </w:r>
      <w:r w:rsidR="00424284">
        <w:rPr>
          <w:bCs/>
        </w:rPr>
        <w:t>6</w:t>
      </w:r>
      <w:r w:rsidR="00265A30" w:rsidRPr="00265A30">
        <w:rPr>
          <w:bCs/>
        </w:rPr>
        <w:t>%</w:t>
      </w:r>
      <w:r w:rsidR="00265A30" w:rsidRPr="00265A30">
        <w:t xml:space="preserve"> en comparación con </w:t>
      </w:r>
      <w:r w:rsidR="00F716DE">
        <w:t>noviembre</w:t>
      </w:r>
      <w:r w:rsidR="005B3F73" w:rsidRPr="00265A30">
        <w:t> de</w:t>
      </w:r>
      <w:r w:rsidR="00265A30" w:rsidRPr="00265A30">
        <w:t xml:space="preserve"> 201</w:t>
      </w:r>
      <w:r w:rsidR="00E43884">
        <w:t>6</w:t>
      </w:r>
      <w:r w:rsidR="00265A30" w:rsidRPr="00265A30">
        <w:t xml:space="preserve"> y un crecimiento real acumulado de </w:t>
      </w:r>
      <w:r w:rsidR="00E43884">
        <w:t>-</w:t>
      </w:r>
      <w:r w:rsidR="00A14A88">
        <w:t>2</w:t>
      </w:r>
      <w:r w:rsidR="00265A30" w:rsidRPr="00265A30">
        <w:rPr>
          <w:bCs/>
        </w:rPr>
        <w:t>,</w:t>
      </w:r>
      <w:r w:rsidR="00424284">
        <w:rPr>
          <w:bCs/>
        </w:rPr>
        <w:t>2</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6547181D"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424284">
        <w:t>196</w:t>
      </w:r>
      <w:r w:rsidR="008062BF">
        <w:t>.</w:t>
      </w:r>
      <w:r w:rsidR="00424284">
        <w:t>151</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w:t>
      </w:r>
      <w:proofErr w:type="spellStart"/>
      <w:r w:rsidR="001D7E9E">
        <w:t>N°</w:t>
      </w:r>
      <w:proofErr w:type="spellEnd"/>
      <w:r w:rsidR="001D7E9E">
        <w:t xml:space="preserve">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53494ED7" w:rsidR="00330D14" w:rsidRDefault="00330D14"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73750BF0" w:rsidR="00A51CDD" w:rsidRDefault="00A51CDD" w:rsidP="00196290">
      <w:pPr>
        <w:tabs>
          <w:tab w:val="left" w:pos="0"/>
        </w:tabs>
        <w:jc w:val="center"/>
        <w:rPr>
          <w:rFonts w:ascii="Calibri" w:hAnsi="Calibri" w:cs="Calibri"/>
          <w:b/>
          <w:sz w:val="21"/>
          <w:szCs w:val="21"/>
        </w:rPr>
      </w:pPr>
    </w:p>
    <w:p w14:paraId="6C57FC9B" w14:textId="0682C16B" w:rsidR="00424284" w:rsidRDefault="00424284" w:rsidP="00196290">
      <w:pPr>
        <w:tabs>
          <w:tab w:val="left" w:pos="0"/>
        </w:tabs>
        <w:jc w:val="center"/>
        <w:rPr>
          <w:rFonts w:ascii="Calibri" w:hAnsi="Calibri" w:cs="Calibri"/>
          <w:b/>
          <w:sz w:val="21"/>
          <w:szCs w:val="21"/>
        </w:rPr>
      </w:pPr>
    </w:p>
    <w:p w14:paraId="6142EA21" w14:textId="77777777" w:rsidR="00424284" w:rsidRDefault="00424284" w:rsidP="00196290">
      <w:pPr>
        <w:tabs>
          <w:tab w:val="left" w:pos="0"/>
        </w:tabs>
        <w:jc w:val="center"/>
        <w:rPr>
          <w:rFonts w:ascii="Calibri" w:hAnsi="Calibri" w:cs="Calibri"/>
          <w:b/>
          <w:sz w:val="21"/>
          <w:szCs w:val="21"/>
        </w:rPr>
      </w:pPr>
    </w:p>
    <w:p w14:paraId="00356AAB" w14:textId="77777777" w:rsidR="00A51CDD" w:rsidRDefault="00A51CDD" w:rsidP="00196290">
      <w:pPr>
        <w:tabs>
          <w:tab w:val="left" w:pos="0"/>
        </w:tabs>
        <w:jc w:val="center"/>
        <w:rPr>
          <w:rFonts w:ascii="Calibri" w:hAnsi="Calibri" w:cs="Calibri"/>
          <w:b/>
          <w:sz w:val="21"/>
          <w:szCs w:val="21"/>
        </w:rPr>
      </w:pPr>
    </w:p>
    <w:p w14:paraId="11F1BEEB" w14:textId="023603F5" w:rsidR="00330D14" w:rsidRDefault="00330D14" w:rsidP="00196290">
      <w:pPr>
        <w:tabs>
          <w:tab w:val="left" w:pos="0"/>
        </w:tabs>
        <w:jc w:val="center"/>
        <w:rPr>
          <w:rFonts w:ascii="Calibri" w:hAnsi="Calibri" w:cs="Calibri"/>
          <w:b/>
          <w:sz w:val="21"/>
          <w:szCs w:val="21"/>
        </w:rPr>
      </w:pPr>
    </w:p>
    <w:p w14:paraId="528ABD30" w14:textId="30D2087A"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F716DE">
        <w:rPr>
          <w:rFonts w:ascii="Calibri" w:hAnsi="Calibri" w:cs="Calibri"/>
          <w:b/>
          <w:sz w:val="21"/>
          <w:szCs w:val="21"/>
        </w:rPr>
        <w:t>NOVIEMBRE</w:t>
      </w:r>
      <w:r w:rsidR="00FB3D8B">
        <w:rPr>
          <w:rFonts w:ascii="Calibri" w:hAnsi="Calibri" w:cs="Calibri"/>
          <w:b/>
          <w:sz w:val="21"/>
          <w:szCs w:val="21"/>
        </w:rPr>
        <w:t xml:space="preserve"> </w:t>
      </w:r>
      <w:r>
        <w:rPr>
          <w:rFonts w:ascii="Calibri" w:hAnsi="Calibri" w:cs="Calibri"/>
          <w:b/>
          <w:sz w:val="21"/>
          <w:szCs w:val="21"/>
        </w:rPr>
        <w:t>DE 201</w:t>
      </w:r>
      <w:r w:rsidR="00C742BA">
        <w:rPr>
          <w:rFonts w:ascii="Calibri" w:hAnsi="Calibri" w:cs="Calibri"/>
          <w:b/>
          <w:sz w:val="21"/>
          <w:szCs w:val="21"/>
        </w:rPr>
        <w:t>7</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 xml:space="preserve">Industria en general (Casinos autorizados por la Ley </w:t>
      </w:r>
      <w:proofErr w:type="spellStart"/>
      <w:r>
        <w:rPr>
          <w:rFonts w:ascii="Calibri" w:hAnsi="Calibri" w:cs="Calibri"/>
          <w:b/>
          <w:sz w:val="21"/>
          <w:szCs w:val="21"/>
        </w:rPr>
        <w:t>N°</w:t>
      </w:r>
      <w:proofErr w:type="spellEnd"/>
      <w:r>
        <w:rPr>
          <w:rFonts w:ascii="Calibri" w:hAnsi="Calibri" w:cs="Calibri"/>
          <w:b/>
          <w:sz w:val="21"/>
          <w:szCs w:val="21"/>
        </w:rPr>
        <w:t xml:space="preserve"> 19.995 y Casinos Municipales</w:t>
      </w:r>
      <w:r w:rsidR="00387E7B">
        <w:rPr>
          <w:rFonts w:ascii="Calibri" w:hAnsi="Calibri" w:cs="Calibri"/>
          <w:b/>
          <w:sz w:val="21"/>
          <w:szCs w:val="21"/>
        </w:rPr>
        <w:t>)</w:t>
      </w:r>
    </w:p>
    <w:p w14:paraId="065F2AA5" w14:textId="0CF64238" w:rsidR="00E810F9" w:rsidRDefault="00424284"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28B2A01D" wp14:editId="2D6EDB31">
            <wp:extent cx="5540407" cy="3805058"/>
            <wp:effectExtent l="0" t="0" r="317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1091" cy="3819264"/>
                    </a:xfrm>
                    <a:prstGeom prst="rect">
                      <a:avLst/>
                    </a:prstGeom>
                    <a:noFill/>
                  </pic:spPr>
                </pic:pic>
              </a:graphicData>
            </a:graphic>
          </wp:inline>
        </w:drawing>
      </w:r>
    </w:p>
    <w:p w14:paraId="7E80FF3D" w14:textId="74E22D52" w:rsidR="004C761E" w:rsidRDefault="00424284" w:rsidP="00A73100">
      <w:pPr>
        <w:ind w:left="-567"/>
        <w:jc w:val="center"/>
        <w:rPr>
          <w:rFonts w:ascii="Calibri" w:hAnsi="Calibri" w:cs="Calibri"/>
          <w:b/>
          <w:sz w:val="21"/>
          <w:szCs w:val="21"/>
        </w:rPr>
      </w:pPr>
      <w:r>
        <w:rPr>
          <w:rFonts w:ascii="Calibri" w:hAnsi="Calibri" w:cs="Calibri"/>
          <w:b/>
          <w:noProof/>
          <w:sz w:val="21"/>
          <w:szCs w:val="21"/>
        </w:rPr>
        <w:drawing>
          <wp:inline distT="0" distB="0" distL="0" distR="0" wp14:anchorId="20F01042" wp14:editId="76A09BDE">
            <wp:extent cx="4750509" cy="3729162"/>
            <wp:effectExtent l="0" t="0" r="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1852" cy="3730216"/>
                    </a:xfrm>
                    <a:prstGeom prst="rect">
                      <a:avLst/>
                    </a:prstGeom>
                    <a:noFill/>
                  </pic:spPr>
                </pic:pic>
              </a:graphicData>
            </a:graphic>
          </wp:inline>
        </w:drawing>
      </w:r>
    </w:p>
    <w:p w14:paraId="5A973128" w14:textId="2957A85A" w:rsidR="00E660DE" w:rsidRDefault="00E660DE" w:rsidP="005F17F7">
      <w:pPr>
        <w:ind w:left="-567"/>
        <w:jc w:val="center"/>
        <w:rPr>
          <w:rFonts w:ascii="Calibri" w:hAnsi="Calibri" w:cs="Calibri"/>
          <w:b/>
          <w:sz w:val="21"/>
          <w:szCs w:val="21"/>
        </w:rPr>
      </w:pPr>
    </w:p>
    <w:p w14:paraId="22E2480F" w14:textId="5DF3263D" w:rsidR="003C18CD" w:rsidRDefault="003C18CD" w:rsidP="005F17F7">
      <w:pPr>
        <w:ind w:left="-567"/>
        <w:jc w:val="center"/>
        <w:rPr>
          <w:rFonts w:ascii="Calibri" w:hAnsi="Calibri" w:cs="Calibri"/>
          <w:b/>
          <w:sz w:val="21"/>
          <w:szCs w:val="21"/>
        </w:rPr>
      </w:pPr>
    </w:p>
    <w:p w14:paraId="540ED43E" w14:textId="77777777" w:rsidR="003C18CD" w:rsidRDefault="003C18CD"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t xml:space="preserve">Casinos de juego autorizados por la Ley </w:t>
      </w:r>
      <w:proofErr w:type="spellStart"/>
      <w:r w:rsidRPr="00FB3D8B">
        <w:rPr>
          <w:rFonts w:ascii="Calibri" w:hAnsi="Calibri" w:cs="Arial"/>
          <w:b/>
        </w:rPr>
        <w:t>N°</w:t>
      </w:r>
      <w:proofErr w:type="spellEnd"/>
      <w:r w:rsidRPr="00FB3D8B">
        <w:rPr>
          <w:rFonts w:ascii="Calibri" w:hAnsi="Calibri" w:cs="Arial"/>
          <w:b/>
        </w:rPr>
        <w:t xml:space="preserve">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34F49182"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F716DE">
        <w:rPr>
          <w:b/>
        </w:rPr>
        <w:t>noviembre</w:t>
      </w:r>
      <w:r w:rsidRPr="00EA72CD">
        <w:rPr>
          <w:b/>
        </w:rPr>
        <w:t xml:space="preserve"> 201</w:t>
      </w:r>
      <w:r w:rsidR="00C742BA" w:rsidRPr="00EA72CD">
        <w:rPr>
          <w:b/>
        </w:rPr>
        <w:t>7</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257AD47D" w:rsidR="00FB3D8B" w:rsidRDefault="00424284" w:rsidP="00FB3D8B">
      <w:pPr>
        <w:pStyle w:val="Prrafodelista"/>
        <w:tabs>
          <w:tab w:val="left" w:pos="0"/>
        </w:tabs>
        <w:ind w:left="0"/>
        <w:rPr>
          <w:rFonts w:ascii="Calibri" w:hAnsi="Calibri" w:cs="Calibri"/>
          <w:b/>
          <w:sz w:val="21"/>
          <w:szCs w:val="21"/>
        </w:rPr>
      </w:pPr>
      <w:r>
        <w:rPr>
          <w:rFonts w:ascii="Calibri" w:hAnsi="Calibri" w:cs="Calibri"/>
          <w:b/>
          <w:noProof/>
          <w:sz w:val="21"/>
          <w:szCs w:val="21"/>
        </w:rPr>
        <w:drawing>
          <wp:inline distT="0" distB="0" distL="0" distR="0" wp14:anchorId="60FCD56A" wp14:editId="2C782BF4">
            <wp:extent cx="5259221" cy="3695203"/>
            <wp:effectExtent l="0" t="0" r="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5074" cy="3706341"/>
                    </a:xfrm>
                    <a:prstGeom prst="rect">
                      <a:avLst/>
                    </a:prstGeom>
                    <a:noFill/>
                  </pic:spPr>
                </pic:pic>
              </a:graphicData>
            </a:graphic>
          </wp:inline>
        </w:drawing>
      </w:r>
    </w:p>
    <w:p w14:paraId="7AD39E61" w14:textId="714FD145"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166AF1C9" w:rsidR="00FB3D8B" w:rsidRDefault="00FB3D8B" w:rsidP="00FB3D8B">
      <w:pPr>
        <w:pStyle w:val="Prrafodelista"/>
        <w:numPr>
          <w:ilvl w:val="0"/>
          <w:numId w:val="1"/>
        </w:numPr>
        <w:tabs>
          <w:tab w:val="left" w:pos="0"/>
        </w:tabs>
        <w:ind w:left="0"/>
        <w:rPr>
          <w:b/>
        </w:rPr>
      </w:pPr>
      <w:r w:rsidRPr="00D42C6C">
        <w:rPr>
          <w:b/>
        </w:rPr>
        <w:t>Evolución Mensual ingr</w:t>
      </w:r>
      <w:r>
        <w:rPr>
          <w:b/>
        </w:rPr>
        <w:t xml:space="preserve">esos brutos del juego o </w:t>
      </w:r>
      <w:proofErr w:type="spellStart"/>
      <w:r>
        <w:rPr>
          <w:b/>
        </w:rPr>
        <w:t>win</w:t>
      </w:r>
      <w:proofErr w:type="spellEnd"/>
      <w:r>
        <w:rPr>
          <w:b/>
        </w:rPr>
        <w:t>, valores reales (UF): Año 201</w:t>
      </w:r>
      <w:r w:rsidR="00C742BA">
        <w:rPr>
          <w:b/>
        </w:rPr>
        <w:t>5</w:t>
      </w:r>
      <w:r>
        <w:rPr>
          <w:b/>
        </w:rPr>
        <w:t>-201</w:t>
      </w:r>
      <w:r w:rsidR="00C742BA">
        <w:rPr>
          <w:b/>
        </w:rPr>
        <w:t>7</w:t>
      </w:r>
    </w:p>
    <w:p w14:paraId="19A04406" w14:textId="77777777" w:rsidR="005B1CCB" w:rsidRPr="001152D3" w:rsidRDefault="005B1CCB" w:rsidP="005B1CCB">
      <w:pPr>
        <w:pStyle w:val="Prrafodelista"/>
        <w:tabs>
          <w:tab w:val="left" w:pos="0"/>
        </w:tabs>
        <w:ind w:left="0"/>
        <w:rPr>
          <w:b/>
        </w:rPr>
      </w:pPr>
    </w:p>
    <w:p w14:paraId="345E5021" w14:textId="6EE6E0EC" w:rsidR="00FB3D8B" w:rsidRPr="001E2D5F" w:rsidRDefault="00424284" w:rsidP="005B1CCB">
      <w:pPr>
        <w:pStyle w:val="Prrafodelista"/>
        <w:tabs>
          <w:tab w:val="left" w:pos="0"/>
        </w:tabs>
        <w:ind w:left="0" w:hanging="567"/>
        <w:rPr>
          <w:b/>
        </w:rPr>
      </w:pPr>
      <w:r>
        <w:rPr>
          <w:b/>
          <w:noProof/>
        </w:rPr>
        <w:drawing>
          <wp:inline distT="0" distB="0" distL="0" distR="0" wp14:anchorId="47872F4E" wp14:editId="7ACB31C4">
            <wp:extent cx="5631208" cy="2062715"/>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8061" cy="2072551"/>
                    </a:xfrm>
                    <a:prstGeom prst="rect">
                      <a:avLst/>
                    </a:prstGeom>
                    <a:noFill/>
                  </pic:spPr>
                </pic:pic>
              </a:graphicData>
            </a:graphic>
          </wp:inline>
        </w:drawing>
      </w:r>
    </w:p>
    <w:p w14:paraId="4C4FC6AE" w14:textId="0407498A" w:rsidR="00AC7932" w:rsidRDefault="00AC7932" w:rsidP="00FB3D8B">
      <w:pPr>
        <w:tabs>
          <w:tab w:val="left" w:pos="0"/>
        </w:tabs>
        <w:jc w:val="center"/>
      </w:pPr>
    </w:p>
    <w:p w14:paraId="7C11679B" w14:textId="77777777" w:rsidR="00330D14" w:rsidRDefault="00330D14" w:rsidP="00FB3D8B">
      <w:pPr>
        <w:tabs>
          <w:tab w:val="left" w:pos="0"/>
        </w:tabs>
        <w:jc w:val="center"/>
      </w:pPr>
    </w:p>
    <w:p w14:paraId="56FE5692" w14:textId="4BADA19A" w:rsidR="00FB3D8B" w:rsidRPr="00EA72CD" w:rsidRDefault="00FB3D8B" w:rsidP="00EA72CD">
      <w:pPr>
        <w:pStyle w:val="Prrafodelista"/>
        <w:numPr>
          <w:ilvl w:val="0"/>
          <w:numId w:val="1"/>
        </w:numPr>
        <w:tabs>
          <w:tab w:val="left" w:pos="0"/>
        </w:tabs>
        <w:ind w:left="0"/>
        <w:rPr>
          <w:b/>
        </w:rPr>
      </w:pPr>
      <w:r w:rsidRPr="00EA72CD">
        <w:rPr>
          <w:b/>
        </w:rPr>
        <w:lastRenderedPageBreak/>
        <w:t xml:space="preserve">Ingresos brutos del juego o </w:t>
      </w:r>
      <w:proofErr w:type="spellStart"/>
      <w:r w:rsidRPr="00EA72CD">
        <w:rPr>
          <w:b/>
        </w:rPr>
        <w:t>win</w:t>
      </w:r>
      <w:proofErr w:type="spellEnd"/>
      <w:r w:rsidRPr="00EA72CD">
        <w:rPr>
          <w:b/>
        </w:rPr>
        <w:t xml:space="preserve"> en valores nominales ($) y reales (UF): Año 201</w:t>
      </w:r>
      <w:r w:rsidR="00C742BA" w:rsidRPr="00EA72CD">
        <w:rPr>
          <w:b/>
        </w:rPr>
        <w:t>5</w:t>
      </w:r>
      <w:r w:rsidRPr="00EA72CD">
        <w:rPr>
          <w:b/>
        </w:rPr>
        <w:t>-201</w:t>
      </w:r>
      <w:r w:rsidR="00C742BA" w:rsidRPr="00EA72CD">
        <w:rPr>
          <w:b/>
        </w:rPr>
        <w:t>7</w:t>
      </w:r>
    </w:p>
    <w:p w14:paraId="764C1008" w14:textId="77777777" w:rsidR="005B1CCB" w:rsidRDefault="005B1CCB" w:rsidP="005B1CCB">
      <w:pPr>
        <w:pStyle w:val="Prrafodelista"/>
        <w:tabs>
          <w:tab w:val="left" w:pos="0"/>
          <w:tab w:val="left" w:pos="6285"/>
        </w:tabs>
        <w:ind w:left="0"/>
        <w:jc w:val="left"/>
        <w:rPr>
          <w:b/>
          <w:sz w:val="21"/>
          <w:szCs w:val="21"/>
        </w:rPr>
      </w:pPr>
    </w:p>
    <w:tbl>
      <w:tblPr>
        <w:tblW w:w="5397" w:type="pct"/>
        <w:tblInd w:w="-426" w:type="dxa"/>
        <w:tblLayout w:type="fixed"/>
        <w:tblCellMar>
          <w:left w:w="70" w:type="dxa"/>
          <w:right w:w="70" w:type="dxa"/>
        </w:tblCellMar>
        <w:tblLook w:val="04A0" w:firstRow="1" w:lastRow="0" w:firstColumn="1" w:lastColumn="0" w:noHBand="0" w:noVBand="1"/>
      </w:tblPr>
      <w:tblGrid>
        <w:gridCol w:w="1319"/>
        <w:gridCol w:w="142"/>
        <w:gridCol w:w="668"/>
        <w:gridCol w:w="647"/>
        <w:gridCol w:w="647"/>
        <w:gridCol w:w="647"/>
        <w:gridCol w:w="634"/>
        <w:gridCol w:w="647"/>
        <w:gridCol w:w="647"/>
        <w:gridCol w:w="647"/>
        <w:gridCol w:w="647"/>
        <w:gridCol w:w="662"/>
        <w:gridCol w:w="644"/>
        <w:gridCol w:w="570"/>
      </w:tblGrid>
      <w:tr w:rsidR="00424284" w:rsidRPr="00FD5AE7" w14:paraId="3381A192" w14:textId="77777777" w:rsidTr="00424284">
        <w:trPr>
          <w:trHeight w:val="397"/>
        </w:trPr>
        <w:tc>
          <w:tcPr>
            <w:tcW w:w="719" w:type="pct"/>
            <w:tcBorders>
              <w:top w:val="nil"/>
              <w:left w:val="nil"/>
              <w:bottom w:val="single" w:sz="8" w:space="0" w:color="auto"/>
              <w:right w:val="nil"/>
            </w:tcBorders>
            <w:shd w:val="clear" w:color="auto" w:fill="auto"/>
            <w:noWrap/>
            <w:vAlign w:val="center"/>
            <w:hideMark/>
          </w:tcPr>
          <w:p w14:paraId="5F0FF073" w14:textId="77777777" w:rsidR="00424284" w:rsidRPr="00FD5AE7" w:rsidRDefault="00424284" w:rsidP="00424284">
            <w:pPr>
              <w:spacing w:after="0" w:line="240" w:lineRule="auto"/>
              <w:ind w:left="-496"/>
              <w:jc w:val="center"/>
              <w:rPr>
                <w:rFonts w:ascii="Calibri" w:eastAsia="Times New Roman" w:hAnsi="Calibri" w:cs="Times New Roman"/>
                <w:color w:val="000000"/>
                <w:sz w:val="10"/>
                <w:szCs w:val="10"/>
                <w:lang w:val="es-ES" w:eastAsia="es-ES"/>
              </w:rPr>
            </w:pPr>
          </w:p>
        </w:tc>
        <w:tc>
          <w:tcPr>
            <w:tcW w:w="441" w:type="pct"/>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1D281884" w:rsidR="00424284" w:rsidRPr="00FD5AE7" w:rsidRDefault="00424284" w:rsidP="00424284">
            <w:pPr>
              <w:spacing w:line="240" w:lineRule="auto"/>
              <w:jc w:val="center"/>
              <w:rPr>
                <w:rFonts w:ascii="Calibri" w:hAnsi="Calibri"/>
                <w:b/>
                <w:bCs/>
                <w:color w:val="FFFFFF"/>
                <w:sz w:val="10"/>
                <w:szCs w:val="10"/>
              </w:rPr>
            </w:pPr>
            <w:r>
              <w:rPr>
                <w:rFonts w:ascii="Calibri" w:hAnsi="Calibri" w:cs="Calibri"/>
                <w:b/>
                <w:bCs/>
                <w:color w:val="FFFFFF"/>
                <w:sz w:val="12"/>
                <w:szCs w:val="12"/>
              </w:rPr>
              <w:t>Dic</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671F6AD3" w14:textId="317DF0AE" w:rsidR="00424284" w:rsidRPr="00FD5AE7" w:rsidRDefault="00424284" w:rsidP="00424284">
            <w:pPr>
              <w:jc w:val="center"/>
              <w:rPr>
                <w:rFonts w:ascii="Calibri" w:hAnsi="Calibri"/>
                <w:b/>
                <w:bCs/>
                <w:color w:val="FFFFFF"/>
                <w:sz w:val="10"/>
                <w:szCs w:val="10"/>
              </w:rPr>
            </w:pPr>
            <w:r>
              <w:rPr>
                <w:rFonts w:ascii="Calibri" w:hAnsi="Calibri" w:cs="Calibri"/>
                <w:b/>
                <w:bCs/>
                <w:color w:val="FFFFFF"/>
                <w:sz w:val="12"/>
                <w:szCs w:val="12"/>
              </w:rPr>
              <w:t>Ene</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3B51FC71" w14:textId="262A451F" w:rsidR="00424284" w:rsidRPr="00FD5AE7" w:rsidRDefault="00424284" w:rsidP="00424284">
            <w:pPr>
              <w:jc w:val="center"/>
              <w:rPr>
                <w:rFonts w:ascii="Calibri" w:hAnsi="Calibri"/>
                <w:b/>
                <w:bCs/>
                <w:color w:val="FFFFFF"/>
                <w:sz w:val="10"/>
                <w:szCs w:val="10"/>
              </w:rPr>
            </w:pPr>
            <w:r>
              <w:rPr>
                <w:rFonts w:ascii="Calibri" w:hAnsi="Calibri" w:cs="Calibri"/>
                <w:b/>
                <w:bCs/>
                <w:color w:val="FFFFFF"/>
                <w:sz w:val="12"/>
                <w:szCs w:val="12"/>
              </w:rPr>
              <w:t>Feb</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34E4D8C" w14:textId="2B4E01D5" w:rsidR="00424284" w:rsidRPr="00FD5AE7" w:rsidRDefault="00424284" w:rsidP="00424284">
            <w:pPr>
              <w:jc w:val="center"/>
              <w:rPr>
                <w:rFonts w:ascii="Calibri" w:hAnsi="Calibri"/>
                <w:b/>
                <w:bCs/>
                <w:color w:val="FFFFFF"/>
                <w:sz w:val="10"/>
                <w:szCs w:val="10"/>
              </w:rPr>
            </w:pPr>
            <w:r>
              <w:rPr>
                <w:rFonts w:ascii="Calibri" w:hAnsi="Calibri" w:cs="Calibri"/>
                <w:b/>
                <w:bCs/>
                <w:color w:val="FFFFFF"/>
                <w:sz w:val="12"/>
                <w:szCs w:val="12"/>
              </w:rPr>
              <w:t>Mar</w:t>
            </w:r>
          </w:p>
        </w:tc>
        <w:tc>
          <w:tcPr>
            <w:tcW w:w="346" w:type="pct"/>
            <w:tcBorders>
              <w:top w:val="single" w:sz="8" w:space="0" w:color="auto"/>
              <w:left w:val="nil"/>
              <w:bottom w:val="single" w:sz="8" w:space="0" w:color="auto"/>
              <w:right w:val="single" w:sz="8" w:space="0" w:color="auto"/>
            </w:tcBorders>
            <w:shd w:val="clear" w:color="000000" w:fill="0F243E"/>
            <w:noWrap/>
            <w:vAlign w:val="bottom"/>
          </w:tcPr>
          <w:p w14:paraId="7E01CD2C" w14:textId="742E200D" w:rsidR="00424284" w:rsidRPr="00FD5AE7" w:rsidRDefault="00424284" w:rsidP="00424284">
            <w:pPr>
              <w:jc w:val="center"/>
              <w:rPr>
                <w:rFonts w:ascii="Calibri" w:hAnsi="Calibri"/>
                <w:b/>
                <w:bCs/>
                <w:color w:val="FFFFFF"/>
                <w:sz w:val="10"/>
                <w:szCs w:val="10"/>
              </w:rPr>
            </w:pPr>
            <w:r>
              <w:rPr>
                <w:rFonts w:ascii="Calibri" w:hAnsi="Calibri" w:cs="Calibri"/>
                <w:b/>
                <w:bCs/>
                <w:color w:val="FFFFFF"/>
                <w:sz w:val="12"/>
                <w:szCs w:val="12"/>
              </w:rPr>
              <w:t>Abr</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2628FE9B" w14:textId="4967CDA0" w:rsidR="00424284" w:rsidRPr="00FD5AE7" w:rsidRDefault="00424284" w:rsidP="00424284">
            <w:pPr>
              <w:jc w:val="center"/>
              <w:rPr>
                <w:rFonts w:ascii="Calibri" w:hAnsi="Calibri"/>
                <w:b/>
                <w:bCs/>
                <w:color w:val="FFFFFF"/>
                <w:sz w:val="10"/>
                <w:szCs w:val="10"/>
              </w:rPr>
            </w:pPr>
            <w:r>
              <w:rPr>
                <w:rFonts w:ascii="Calibri" w:hAnsi="Calibri" w:cs="Calibri"/>
                <w:b/>
                <w:bCs/>
                <w:color w:val="FFFFFF"/>
                <w:sz w:val="12"/>
                <w:szCs w:val="12"/>
              </w:rPr>
              <w:t>May</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DBC5043" w14:textId="27DFC458" w:rsidR="00424284" w:rsidRPr="00FD5AE7" w:rsidRDefault="00424284" w:rsidP="00424284">
            <w:pPr>
              <w:jc w:val="center"/>
              <w:rPr>
                <w:rFonts w:ascii="Calibri" w:hAnsi="Calibri"/>
                <w:b/>
                <w:bCs/>
                <w:color w:val="FFFFFF"/>
                <w:sz w:val="10"/>
                <w:szCs w:val="10"/>
              </w:rPr>
            </w:pPr>
            <w:r>
              <w:rPr>
                <w:rFonts w:ascii="Calibri" w:hAnsi="Calibri" w:cs="Calibri"/>
                <w:b/>
                <w:bCs/>
                <w:color w:val="FFFFFF"/>
                <w:sz w:val="12"/>
                <w:szCs w:val="12"/>
              </w:rPr>
              <w:t>Jun</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C5FC68D" w14:textId="0A6858E8" w:rsidR="00424284" w:rsidRPr="00FD5AE7" w:rsidRDefault="00424284" w:rsidP="00424284">
            <w:pPr>
              <w:jc w:val="center"/>
              <w:rPr>
                <w:rFonts w:ascii="Calibri" w:hAnsi="Calibri"/>
                <w:b/>
                <w:bCs/>
                <w:color w:val="FFFFFF"/>
                <w:sz w:val="10"/>
                <w:szCs w:val="10"/>
              </w:rPr>
            </w:pPr>
            <w:r>
              <w:rPr>
                <w:rFonts w:ascii="Calibri" w:hAnsi="Calibri" w:cs="Calibri"/>
                <w:b/>
                <w:bCs/>
                <w:color w:val="FFFFFF"/>
                <w:sz w:val="12"/>
                <w:szCs w:val="12"/>
              </w:rPr>
              <w:t>Jul</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150C924" w14:textId="660AFF39" w:rsidR="00424284" w:rsidRPr="00FD5AE7" w:rsidRDefault="00424284" w:rsidP="00424284">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361" w:type="pct"/>
            <w:tcBorders>
              <w:top w:val="single" w:sz="8" w:space="0" w:color="auto"/>
              <w:left w:val="nil"/>
              <w:bottom w:val="single" w:sz="8" w:space="0" w:color="auto"/>
              <w:right w:val="single" w:sz="8" w:space="0" w:color="auto"/>
            </w:tcBorders>
            <w:shd w:val="clear" w:color="000000" w:fill="0F243E"/>
            <w:noWrap/>
            <w:vAlign w:val="bottom"/>
          </w:tcPr>
          <w:p w14:paraId="23415394" w14:textId="1D4DEFE7" w:rsidR="00424284" w:rsidRPr="00FD5AE7" w:rsidRDefault="00424284" w:rsidP="00424284">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351" w:type="pct"/>
            <w:tcBorders>
              <w:top w:val="single" w:sz="8" w:space="0" w:color="auto"/>
              <w:left w:val="nil"/>
              <w:bottom w:val="single" w:sz="8" w:space="0" w:color="auto"/>
              <w:right w:val="single" w:sz="8" w:space="0" w:color="auto"/>
            </w:tcBorders>
            <w:shd w:val="clear" w:color="000000" w:fill="0F243E"/>
            <w:noWrap/>
            <w:vAlign w:val="bottom"/>
          </w:tcPr>
          <w:p w14:paraId="1C302504" w14:textId="61B33D4C" w:rsidR="00424284" w:rsidRPr="00FD5AE7" w:rsidRDefault="00424284" w:rsidP="00424284">
            <w:pPr>
              <w:jc w:val="center"/>
              <w:rPr>
                <w:rFonts w:ascii="Calibri" w:hAnsi="Calibri"/>
                <w:b/>
                <w:bCs/>
                <w:color w:val="FFFFFF"/>
                <w:sz w:val="10"/>
                <w:szCs w:val="10"/>
              </w:rPr>
            </w:pPr>
            <w:r>
              <w:rPr>
                <w:rFonts w:ascii="Calibri" w:hAnsi="Calibri" w:cs="Calibri"/>
                <w:b/>
                <w:bCs/>
                <w:color w:val="FFFFFF"/>
                <w:sz w:val="12"/>
                <w:szCs w:val="12"/>
              </w:rPr>
              <w:t>Oct</w:t>
            </w:r>
          </w:p>
        </w:tc>
        <w:tc>
          <w:tcPr>
            <w:tcW w:w="312" w:type="pct"/>
            <w:tcBorders>
              <w:top w:val="single" w:sz="8" w:space="0" w:color="auto"/>
              <w:left w:val="nil"/>
              <w:bottom w:val="single" w:sz="8" w:space="0" w:color="auto"/>
              <w:right w:val="single" w:sz="8" w:space="0" w:color="auto"/>
            </w:tcBorders>
            <w:shd w:val="clear" w:color="000000" w:fill="0F243E"/>
            <w:noWrap/>
            <w:vAlign w:val="bottom"/>
          </w:tcPr>
          <w:p w14:paraId="7E08D288" w14:textId="19FD2D19" w:rsidR="00424284" w:rsidRPr="00FD5AE7" w:rsidRDefault="00424284" w:rsidP="00424284">
            <w:pPr>
              <w:jc w:val="center"/>
              <w:rPr>
                <w:rFonts w:ascii="Calibri" w:hAnsi="Calibri"/>
                <w:b/>
                <w:bCs/>
                <w:color w:val="FFFFFF"/>
                <w:sz w:val="10"/>
                <w:szCs w:val="10"/>
              </w:rPr>
            </w:pPr>
            <w:r>
              <w:rPr>
                <w:rFonts w:ascii="Calibri" w:hAnsi="Calibri" w:cs="Calibri"/>
                <w:b/>
                <w:bCs/>
                <w:color w:val="FFFFFF"/>
                <w:sz w:val="12"/>
                <w:szCs w:val="12"/>
              </w:rPr>
              <w:t>Nov</w:t>
            </w:r>
          </w:p>
        </w:tc>
      </w:tr>
      <w:tr w:rsidR="00FB3D8B" w:rsidRPr="00FD5AE7" w14:paraId="5EE1E8E1"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 xml:space="preserve">Ingresos brutos del juego o </w:t>
            </w:r>
            <w:proofErr w:type="spellStart"/>
            <w:r w:rsidRPr="00D2557C">
              <w:rPr>
                <w:rFonts w:ascii="Calibri" w:eastAsia="Times New Roman" w:hAnsi="Calibri" w:cs="Times New Roman"/>
                <w:b/>
                <w:bCs/>
                <w:color w:val="FFFFFF"/>
                <w:sz w:val="18"/>
                <w:szCs w:val="10"/>
                <w:lang w:val="es-ES" w:eastAsia="es-ES"/>
              </w:rPr>
              <w:t>win</w:t>
            </w:r>
            <w:proofErr w:type="spellEnd"/>
            <w:r w:rsidRPr="00D2557C">
              <w:rPr>
                <w:rFonts w:ascii="Calibri" w:eastAsia="Times New Roman" w:hAnsi="Calibri" w:cs="Times New Roman"/>
                <w:b/>
                <w:bCs/>
                <w:color w:val="FFFFFF"/>
                <w:sz w:val="18"/>
                <w:szCs w:val="10"/>
                <w:lang w:val="es-ES" w:eastAsia="es-ES"/>
              </w:rPr>
              <w:t xml:space="preserve"> ($ millones)</w:t>
            </w:r>
          </w:p>
        </w:tc>
      </w:tr>
      <w:tr w:rsidR="00FB3D8B" w:rsidRPr="00FD5AE7" w14:paraId="45D8C1D1"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NOMINALES</w:t>
            </w:r>
          </w:p>
        </w:tc>
      </w:tr>
      <w:tr w:rsidR="00424284" w:rsidRPr="00FD5AE7" w14:paraId="00F41731" w14:textId="77777777" w:rsidTr="00424284">
        <w:trPr>
          <w:trHeight w:val="397"/>
        </w:trPr>
        <w:tc>
          <w:tcPr>
            <w:tcW w:w="719" w:type="pct"/>
            <w:tcBorders>
              <w:top w:val="nil"/>
              <w:left w:val="single" w:sz="8" w:space="0" w:color="auto"/>
              <w:bottom w:val="single" w:sz="8" w:space="0" w:color="auto"/>
              <w:right w:val="single" w:sz="8" w:space="0" w:color="auto"/>
            </w:tcBorders>
            <w:shd w:val="clear" w:color="000000" w:fill="DCE6F1"/>
            <w:noWrap/>
            <w:hideMark/>
          </w:tcPr>
          <w:p w14:paraId="27903656" w14:textId="263B8377" w:rsidR="00424284" w:rsidRPr="00424284" w:rsidRDefault="00424284" w:rsidP="00424284">
            <w:pPr>
              <w:spacing w:line="240" w:lineRule="auto"/>
              <w:jc w:val="left"/>
              <w:rPr>
                <w:rFonts w:ascii="Calibri" w:hAnsi="Calibri"/>
                <w:color w:val="000000"/>
                <w:sz w:val="12"/>
                <w:szCs w:val="10"/>
              </w:rPr>
            </w:pPr>
            <w:proofErr w:type="spellStart"/>
            <w:r w:rsidRPr="00424284">
              <w:rPr>
                <w:sz w:val="12"/>
              </w:rPr>
              <w:t>Win</w:t>
            </w:r>
            <w:proofErr w:type="spellEnd"/>
            <w:r w:rsidRPr="00424284">
              <w:rPr>
                <w:sz w:val="12"/>
              </w:rPr>
              <w:t xml:space="preserve"> diciembre 2015-noviembre 2016 ($ millones)</w:t>
            </w:r>
          </w:p>
        </w:tc>
        <w:tc>
          <w:tcPr>
            <w:tcW w:w="441" w:type="pct"/>
            <w:gridSpan w:val="2"/>
            <w:tcBorders>
              <w:top w:val="nil"/>
              <w:left w:val="single" w:sz="8" w:space="0" w:color="auto"/>
              <w:bottom w:val="single" w:sz="8" w:space="0" w:color="auto"/>
              <w:right w:val="single" w:sz="8" w:space="0" w:color="auto"/>
            </w:tcBorders>
            <w:shd w:val="clear" w:color="000000" w:fill="DCE6F1"/>
            <w:noWrap/>
            <w:hideMark/>
          </w:tcPr>
          <w:p w14:paraId="628138B0" w14:textId="74A020F9" w:rsidR="00424284" w:rsidRPr="00424284" w:rsidRDefault="00424284" w:rsidP="00424284">
            <w:pPr>
              <w:spacing w:line="240" w:lineRule="auto"/>
              <w:jc w:val="center"/>
              <w:rPr>
                <w:rFonts w:ascii="Calibri" w:hAnsi="Calibri"/>
                <w:color w:val="000000"/>
                <w:sz w:val="12"/>
                <w:szCs w:val="10"/>
              </w:rPr>
            </w:pPr>
            <w:r w:rsidRPr="00424284">
              <w:rPr>
                <w:sz w:val="12"/>
              </w:rPr>
              <w:t xml:space="preserve"> 25.066 </w:t>
            </w:r>
          </w:p>
        </w:tc>
        <w:tc>
          <w:tcPr>
            <w:tcW w:w="353" w:type="pct"/>
            <w:tcBorders>
              <w:top w:val="nil"/>
              <w:left w:val="nil"/>
              <w:bottom w:val="single" w:sz="8" w:space="0" w:color="auto"/>
              <w:right w:val="single" w:sz="8" w:space="0" w:color="auto"/>
            </w:tcBorders>
            <w:shd w:val="clear" w:color="000000" w:fill="DCE6F1"/>
            <w:noWrap/>
            <w:hideMark/>
          </w:tcPr>
          <w:p w14:paraId="1268A1AA" w14:textId="1A19FE03" w:rsidR="00424284" w:rsidRPr="00424284" w:rsidRDefault="00424284" w:rsidP="00424284">
            <w:pPr>
              <w:jc w:val="center"/>
              <w:rPr>
                <w:rFonts w:ascii="Calibri" w:hAnsi="Calibri"/>
                <w:color w:val="000000"/>
                <w:sz w:val="12"/>
                <w:szCs w:val="10"/>
              </w:rPr>
            </w:pPr>
            <w:r w:rsidRPr="00424284">
              <w:rPr>
                <w:sz w:val="12"/>
              </w:rPr>
              <w:t xml:space="preserve"> 25.785 </w:t>
            </w:r>
          </w:p>
        </w:tc>
        <w:tc>
          <w:tcPr>
            <w:tcW w:w="353" w:type="pct"/>
            <w:tcBorders>
              <w:top w:val="nil"/>
              <w:left w:val="nil"/>
              <w:bottom w:val="single" w:sz="8" w:space="0" w:color="auto"/>
              <w:right w:val="single" w:sz="8" w:space="0" w:color="auto"/>
            </w:tcBorders>
            <w:shd w:val="clear" w:color="000000" w:fill="DCE6F1"/>
            <w:noWrap/>
            <w:hideMark/>
          </w:tcPr>
          <w:p w14:paraId="530EB58C" w14:textId="142560B8" w:rsidR="00424284" w:rsidRPr="00424284" w:rsidRDefault="00424284" w:rsidP="00424284">
            <w:pPr>
              <w:jc w:val="center"/>
              <w:rPr>
                <w:rFonts w:ascii="Calibri" w:hAnsi="Calibri"/>
                <w:color w:val="000000"/>
                <w:sz w:val="12"/>
                <w:szCs w:val="10"/>
              </w:rPr>
            </w:pPr>
            <w:r w:rsidRPr="00424284">
              <w:rPr>
                <w:sz w:val="12"/>
              </w:rPr>
              <w:t xml:space="preserve"> 23.933 </w:t>
            </w:r>
          </w:p>
        </w:tc>
        <w:tc>
          <w:tcPr>
            <w:tcW w:w="353" w:type="pct"/>
            <w:tcBorders>
              <w:top w:val="nil"/>
              <w:left w:val="nil"/>
              <w:bottom w:val="single" w:sz="8" w:space="0" w:color="auto"/>
              <w:right w:val="single" w:sz="8" w:space="0" w:color="auto"/>
            </w:tcBorders>
            <w:shd w:val="clear" w:color="000000" w:fill="DCE6F1"/>
            <w:noWrap/>
            <w:hideMark/>
          </w:tcPr>
          <w:p w14:paraId="76579DF0" w14:textId="0016FE45" w:rsidR="00424284" w:rsidRPr="00424284" w:rsidRDefault="00424284" w:rsidP="00424284">
            <w:pPr>
              <w:jc w:val="center"/>
              <w:rPr>
                <w:rFonts w:ascii="Calibri" w:hAnsi="Calibri"/>
                <w:color w:val="000000"/>
                <w:sz w:val="12"/>
                <w:szCs w:val="10"/>
              </w:rPr>
            </w:pPr>
            <w:r w:rsidRPr="00424284">
              <w:rPr>
                <w:sz w:val="12"/>
              </w:rPr>
              <w:t xml:space="preserve"> 25.473 </w:t>
            </w:r>
          </w:p>
        </w:tc>
        <w:tc>
          <w:tcPr>
            <w:tcW w:w="346" w:type="pct"/>
            <w:tcBorders>
              <w:top w:val="nil"/>
              <w:left w:val="nil"/>
              <w:bottom w:val="single" w:sz="8" w:space="0" w:color="auto"/>
              <w:right w:val="single" w:sz="8" w:space="0" w:color="auto"/>
            </w:tcBorders>
            <w:shd w:val="clear" w:color="000000" w:fill="DCE6F1"/>
            <w:noWrap/>
            <w:hideMark/>
          </w:tcPr>
          <w:p w14:paraId="1A52F77A" w14:textId="6C30AEED" w:rsidR="00424284" w:rsidRPr="00424284" w:rsidRDefault="00424284" w:rsidP="00424284">
            <w:pPr>
              <w:jc w:val="center"/>
              <w:rPr>
                <w:rFonts w:ascii="Calibri" w:hAnsi="Calibri"/>
                <w:color w:val="000000"/>
                <w:sz w:val="12"/>
                <w:szCs w:val="10"/>
              </w:rPr>
            </w:pPr>
            <w:r w:rsidRPr="00424284">
              <w:rPr>
                <w:sz w:val="12"/>
              </w:rPr>
              <w:t xml:space="preserve"> 25.472 </w:t>
            </w:r>
          </w:p>
        </w:tc>
        <w:tc>
          <w:tcPr>
            <w:tcW w:w="353" w:type="pct"/>
            <w:tcBorders>
              <w:top w:val="nil"/>
              <w:left w:val="nil"/>
              <w:bottom w:val="single" w:sz="8" w:space="0" w:color="auto"/>
              <w:right w:val="single" w:sz="8" w:space="0" w:color="auto"/>
            </w:tcBorders>
            <w:shd w:val="clear" w:color="000000" w:fill="DCE6F1"/>
            <w:noWrap/>
            <w:hideMark/>
          </w:tcPr>
          <w:p w14:paraId="7BECBD63" w14:textId="6022D23B" w:rsidR="00424284" w:rsidRPr="00424284" w:rsidRDefault="00424284" w:rsidP="00424284">
            <w:pPr>
              <w:jc w:val="center"/>
              <w:rPr>
                <w:rFonts w:ascii="Calibri" w:hAnsi="Calibri"/>
                <w:color w:val="000000"/>
                <w:sz w:val="12"/>
                <w:szCs w:val="10"/>
              </w:rPr>
            </w:pPr>
            <w:r w:rsidRPr="00424284">
              <w:rPr>
                <w:sz w:val="12"/>
              </w:rPr>
              <w:t xml:space="preserve"> 26.801 </w:t>
            </w:r>
          </w:p>
        </w:tc>
        <w:tc>
          <w:tcPr>
            <w:tcW w:w="353" w:type="pct"/>
            <w:tcBorders>
              <w:top w:val="nil"/>
              <w:left w:val="nil"/>
              <w:bottom w:val="single" w:sz="8" w:space="0" w:color="auto"/>
              <w:right w:val="single" w:sz="8" w:space="0" w:color="auto"/>
            </w:tcBorders>
            <w:shd w:val="clear" w:color="000000" w:fill="DCE6F1"/>
            <w:noWrap/>
            <w:hideMark/>
          </w:tcPr>
          <w:p w14:paraId="442A7667" w14:textId="09F58EB7" w:rsidR="00424284" w:rsidRPr="00424284" w:rsidRDefault="00424284" w:rsidP="00424284">
            <w:pPr>
              <w:jc w:val="center"/>
              <w:rPr>
                <w:rFonts w:ascii="Calibri" w:hAnsi="Calibri"/>
                <w:color w:val="000000"/>
                <w:sz w:val="12"/>
                <w:szCs w:val="10"/>
              </w:rPr>
            </w:pPr>
            <w:r w:rsidRPr="00424284">
              <w:rPr>
                <w:sz w:val="12"/>
              </w:rPr>
              <w:t xml:space="preserve"> 24.918 </w:t>
            </w:r>
          </w:p>
        </w:tc>
        <w:tc>
          <w:tcPr>
            <w:tcW w:w="353" w:type="pct"/>
            <w:tcBorders>
              <w:top w:val="nil"/>
              <w:left w:val="nil"/>
              <w:bottom w:val="single" w:sz="8" w:space="0" w:color="auto"/>
              <w:right w:val="single" w:sz="8" w:space="0" w:color="auto"/>
            </w:tcBorders>
            <w:shd w:val="clear" w:color="000000" w:fill="DCE6F1"/>
            <w:noWrap/>
            <w:hideMark/>
          </w:tcPr>
          <w:p w14:paraId="2C0D1593" w14:textId="7C2F1C18" w:rsidR="00424284" w:rsidRPr="00424284" w:rsidRDefault="00424284" w:rsidP="00424284">
            <w:pPr>
              <w:jc w:val="center"/>
              <w:rPr>
                <w:rFonts w:ascii="Calibri" w:hAnsi="Calibri"/>
                <w:color w:val="000000"/>
                <w:sz w:val="12"/>
                <w:szCs w:val="10"/>
              </w:rPr>
            </w:pPr>
            <w:r w:rsidRPr="00424284">
              <w:rPr>
                <w:sz w:val="12"/>
              </w:rPr>
              <w:t xml:space="preserve"> 27.583 </w:t>
            </w:r>
          </w:p>
        </w:tc>
        <w:tc>
          <w:tcPr>
            <w:tcW w:w="353" w:type="pct"/>
            <w:tcBorders>
              <w:top w:val="nil"/>
              <w:left w:val="nil"/>
              <w:bottom w:val="single" w:sz="8" w:space="0" w:color="auto"/>
              <w:right w:val="single" w:sz="8" w:space="0" w:color="auto"/>
            </w:tcBorders>
            <w:shd w:val="clear" w:color="000000" w:fill="DCE6F1"/>
            <w:noWrap/>
            <w:hideMark/>
          </w:tcPr>
          <w:p w14:paraId="0D017F2C" w14:textId="11C416D4" w:rsidR="00424284" w:rsidRPr="00424284" w:rsidRDefault="00424284" w:rsidP="00424284">
            <w:pPr>
              <w:jc w:val="center"/>
              <w:rPr>
                <w:rFonts w:ascii="Calibri" w:hAnsi="Calibri"/>
                <w:color w:val="000000"/>
                <w:sz w:val="12"/>
                <w:szCs w:val="10"/>
              </w:rPr>
            </w:pPr>
            <w:r w:rsidRPr="00424284">
              <w:rPr>
                <w:sz w:val="12"/>
              </w:rPr>
              <w:t xml:space="preserve"> 26.945 </w:t>
            </w:r>
          </w:p>
        </w:tc>
        <w:tc>
          <w:tcPr>
            <w:tcW w:w="361" w:type="pct"/>
            <w:tcBorders>
              <w:top w:val="nil"/>
              <w:left w:val="nil"/>
              <w:bottom w:val="single" w:sz="8" w:space="0" w:color="auto"/>
              <w:right w:val="single" w:sz="8" w:space="0" w:color="auto"/>
            </w:tcBorders>
            <w:shd w:val="clear" w:color="000000" w:fill="DCE6F1"/>
            <w:noWrap/>
            <w:hideMark/>
          </w:tcPr>
          <w:p w14:paraId="0D787B80" w14:textId="375899C8" w:rsidR="00424284" w:rsidRPr="00424284" w:rsidRDefault="00424284" w:rsidP="00424284">
            <w:pPr>
              <w:jc w:val="center"/>
              <w:rPr>
                <w:rFonts w:ascii="Calibri" w:hAnsi="Calibri"/>
                <w:color w:val="000000"/>
                <w:sz w:val="12"/>
                <w:szCs w:val="10"/>
              </w:rPr>
            </w:pPr>
            <w:r w:rsidRPr="00424284">
              <w:rPr>
                <w:sz w:val="12"/>
              </w:rPr>
              <w:t xml:space="preserve"> 25.789 </w:t>
            </w:r>
          </w:p>
        </w:tc>
        <w:tc>
          <w:tcPr>
            <w:tcW w:w="351" w:type="pct"/>
            <w:tcBorders>
              <w:top w:val="nil"/>
              <w:left w:val="nil"/>
              <w:bottom w:val="single" w:sz="8" w:space="0" w:color="auto"/>
              <w:right w:val="single" w:sz="8" w:space="0" w:color="auto"/>
            </w:tcBorders>
            <w:shd w:val="clear" w:color="000000" w:fill="DCE6F1"/>
            <w:noWrap/>
            <w:hideMark/>
          </w:tcPr>
          <w:p w14:paraId="6226A009" w14:textId="5585512B" w:rsidR="00424284" w:rsidRPr="00424284" w:rsidRDefault="00424284" w:rsidP="00424284">
            <w:pPr>
              <w:jc w:val="center"/>
              <w:rPr>
                <w:rFonts w:ascii="Calibri" w:hAnsi="Calibri"/>
                <w:color w:val="000000"/>
                <w:sz w:val="12"/>
                <w:szCs w:val="10"/>
              </w:rPr>
            </w:pPr>
            <w:r w:rsidRPr="00424284">
              <w:rPr>
                <w:sz w:val="12"/>
              </w:rPr>
              <w:t xml:space="preserve"> 26.974 </w:t>
            </w:r>
          </w:p>
        </w:tc>
        <w:tc>
          <w:tcPr>
            <w:tcW w:w="312" w:type="pct"/>
            <w:tcBorders>
              <w:top w:val="nil"/>
              <w:left w:val="nil"/>
              <w:bottom w:val="single" w:sz="8" w:space="0" w:color="auto"/>
              <w:right w:val="single" w:sz="8" w:space="0" w:color="auto"/>
            </w:tcBorders>
            <w:shd w:val="clear" w:color="000000" w:fill="DCE6F1"/>
            <w:noWrap/>
            <w:hideMark/>
          </w:tcPr>
          <w:p w14:paraId="7ED65E7F" w14:textId="4EC80388" w:rsidR="00424284" w:rsidRPr="00424284" w:rsidRDefault="00424284" w:rsidP="00424284">
            <w:pPr>
              <w:jc w:val="center"/>
              <w:rPr>
                <w:rFonts w:ascii="Calibri" w:hAnsi="Calibri"/>
                <w:color w:val="000000"/>
                <w:sz w:val="12"/>
                <w:szCs w:val="10"/>
              </w:rPr>
            </w:pPr>
            <w:r w:rsidRPr="00424284">
              <w:rPr>
                <w:sz w:val="12"/>
              </w:rPr>
              <w:t xml:space="preserve"> 23.653 </w:t>
            </w:r>
          </w:p>
        </w:tc>
      </w:tr>
      <w:tr w:rsidR="00424284" w:rsidRPr="00FD5AE7" w14:paraId="34F714A0" w14:textId="77777777" w:rsidTr="00424284">
        <w:trPr>
          <w:trHeight w:val="397"/>
        </w:trPr>
        <w:tc>
          <w:tcPr>
            <w:tcW w:w="719" w:type="pct"/>
            <w:tcBorders>
              <w:top w:val="nil"/>
              <w:left w:val="single" w:sz="8" w:space="0" w:color="auto"/>
              <w:bottom w:val="single" w:sz="8" w:space="0" w:color="auto"/>
              <w:right w:val="single" w:sz="8" w:space="0" w:color="auto"/>
            </w:tcBorders>
            <w:shd w:val="clear" w:color="000000" w:fill="DCE6F1"/>
            <w:noWrap/>
            <w:hideMark/>
          </w:tcPr>
          <w:p w14:paraId="2F2A5964" w14:textId="147C1D76" w:rsidR="00424284" w:rsidRPr="00424284" w:rsidRDefault="00424284" w:rsidP="00424284">
            <w:pPr>
              <w:jc w:val="left"/>
              <w:rPr>
                <w:rFonts w:ascii="Calibri" w:hAnsi="Calibri"/>
                <w:color w:val="000000"/>
                <w:sz w:val="12"/>
                <w:szCs w:val="10"/>
              </w:rPr>
            </w:pPr>
            <w:proofErr w:type="spellStart"/>
            <w:r w:rsidRPr="00424284">
              <w:rPr>
                <w:sz w:val="12"/>
              </w:rPr>
              <w:t>Win</w:t>
            </w:r>
            <w:proofErr w:type="spellEnd"/>
            <w:r w:rsidRPr="00424284">
              <w:rPr>
                <w:sz w:val="12"/>
              </w:rPr>
              <w:t xml:space="preserve"> diciembre 2016-noviembre 2017 ($ millones)</w:t>
            </w:r>
          </w:p>
        </w:tc>
        <w:tc>
          <w:tcPr>
            <w:tcW w:w="441" w:type="pct"/>
            <w:gridSpan w:val="2"/>
            <w:tcBorders>
              <w:top w:val="nil"/>
              <w:left w:val="single" w:sz="8" w:space="0" w:color="auto"/>
              <w:bottom w:val="single" w:sz="8" w:space="0" w:color="auto"/>
              <w:right w:val="single" w:sz="8" w:space="0" w:color="auto"/>
            </w:tcBorders>
            <w:shd w:val="clear" w:color="000000" w:fill="DCE6F1"/>
            <w:noWrap/>
            <w:hideMark/>
          </w:tcPr>
          <w:p w14:paraId="06B419B7" w14:textId="14047B68" w:rsidR="00424284" w:rsidRPr="00424284" w:rsidRDefault="00424284" w:rsidP="00424284">
            <w:pPr>
              <w:jc w:val="center"/>
              <w:rPr>
                <w:rFonts w:ascii="Calibri" w:hAnsi="Calibri"/>
                <w:color w:val="000000"/>
                <w:sz w:val="12"/>
                <w:szCs w:val="10"/>
              </w:rPr>
            </w:pPr>
            <w:r w:rsidRPr="00424284">
              <w:rPr>
                <w:sz w:val="12"/>
              </w:rPr>
              <w:t xml:space="preserve"> 25.277 </w:t>
            </w:r>
          </w:p>
        </w:tc>
        <w:tc>
          <w:tcPr>
            <w:tcW w:w="353" w:type="pct"/>
            <w:tcBorders>
              <w:top w:val="nil"/>
              <w:left w:val="nil"/>
              <w:bottom w:val="single" w:sz="8" w:space="0" w:color="auto"/>
              <w:right w:val="single" w:sz="8" w:space="0" w:color="auto"/>
            </w:tcBorders>
            <w:shd w:val="clear" w:color="000000" w:fill="DCE6F1"/>
            <w:noWrap/>
            <w:hideMark/>
          </w:tcPr>
          <w:p w14:paraId="464B2BED" w14:textId="72309187" w:rsidR="00424284" w:rsidRPr="00424284" w:rsidRDefault="00424284" w:rsidP="00424284">
            <w:pPr>
              <w:jc w:val="center"/>
              <w:rPr>
                <w:rFonts w:ascii="Calibri" w:hAnsi="Calibri"/>
                <w:color w:val="000000"/>
                <w:sz w:val="12"/>
                <w:szCs w:val="10"/>
              </w:rPr>
            </w:pPr>
            <w:r w:rsidRPr="00424284">
              <w:rPr>
                <w:sz w:val="12"/>
              </w:rPr>
              <w:t xml:space="preserve"> 26.014 </w:t>
            </w:r>
          </w:p>
        </w:tc>
        <w:tc>
          <w:tcPr>
            <w:tcW w:w="353" w:type="pct"/>
            <w:tcBorders>
              <w:top w:val="nil"/>
              <w:left w:val="nil"/>
              <w:bottom w:val="single" w:sz="8" w:space="0" w:color="auto"/>
              <w:right w:val="single" w:sz="8" w:space="0" w:color="auto"/>
            </w:tcBorders>
            <w:shd w:val="clear" w:color="000000" w:fill="DCE6F1"/>
            <w:noWrap/>
            <w:hideMark/>
          </w:tcPr>
          <w:p w14:paraId="4CE10C42" w14:textId="12903EE2" w:rsidR="00424284" w:rsidRPr="00424284" w:rsidRDefault="00424284" w:rsidP="00424284">
            <w:pPr>
              <w:jc w:val="center"/>
              <w:rPr>
                <w:rFonts w:ascii="Calibri" w:hAnsi="Calibri"/>
                <w:color w:val="000000"/>
                <w:sz w:val="12"/>
                <w:szCs w:val="10"/>
              </w:rPr>
            </w:pPr>
            <w:r w:rsidRPr="00424284">
              <w:rPr>
                <w:sz w:val="12"/>
              </w:rPr>
              <w:t xml:space="preserve"> 23.857 </w:t>
            </w:r>
          </w:p>
        </w:tc>
        <w:tc>
          <w:tcPr>
            <w:tcW w:w="353" w:type="pct"/>
            <w:tcBorders>
              <w:top w:val="nil"/>
              <w:left w:val="nil"/>
              <w:bottom w:val="single" w:sz="8" w:space="0" w:color="auto"/>
              <w:right w:val="single" w:sz="8" w:space="0" w:color="auto"/>
            </w:tcBorders>
            <w:shd w:val="clear" w:color="000000" w:fill="DCE6F1"/>
            <w:noWrap/>
            <w:hideMark/>
          </w:tcPr>
          <w:p w14:paraId="70A02A5F" w14:textId="3ADED4CE" w:rsidR="00424284" w:rsidRPr="00424284" w:rsidRDefault="00424284" w:rsidP="00424284">
            <w:pPr>
              <w:jc w:val="center"/>
              <w:rPr>
                <w:rFonts w:ascii="Calibri" w:hAnsi="Calibri"/>
                <w:color w:val="000000"/>
                <w:sz w:val="12"/>
                <w:szCs w:val="10"/>
              </w:rPr>
            </w:pPr>
            <w:r w:rsidRPr="00424284">
              <w:rPr>
                <w:sz w:val="12"/>
              </w:rPr>
              <w:t xml:space="preserve"> 27.467 </w:t>
            </w:r>
          </w:p>
        </w:tc>
        <w:tc>
          <w:tcPr>
            <w:tcW w:w="346" w:type="pct"/>
            <w:tcBorders>
              <w:top w:val="nil"/>
              <w:left w:val="nil"/>
              <w:bottom w:val="single" w:sz="8" w:space="0" w:color="auto"/>
              <w:right w:val="single" w:sz="8" w:space="0" w:color="auto"/>
            </w:tcBorders>
            <w:shd w:val="clear" w:color="000000" w:fill="DCE6F1"/>
            <w:noWrap/>
            <w:hideMark/>
          </w:tcPr>
          <w:p w14:paraId="4B867C04" w14:textId="5D417C7F" w:rsidR="00424284" w:rsidRPr="00424284" w:rsidRDefault="00424284" w:rsidP="00424284">
            <w:pPr>
              <w:jc w:val="center"/>
              <w:rPr>
                <w:rFonts w:ascii="Calibri" w:hAnsi="Calibri"/>
                <w:color w:val="000000"/>
                <w:sz w:val="12"/>
                <w:szCs w:val="10"/>
              </w:rPr>
            </w:pPr>
            <w:r w:rsidRPr="00424284">
              <w:rPr>
                <w:sz w:val="12"/>
              </w:rPr>
              <w:t xml:space="preserve"> 27.275 </w:t>
            </w:r>
          </w:p>
        </w:tc>
        <w:tc>
          <w:tcPr>
            <w:tcW w:w="353" w:type="pct"/>
            <w:tcBorders>
              <w:top w:val="nil"/>
              <w:left w:val="nil"/>
              <w:bottom w:val="single" w:sz="8" w:space="0" w:color="auto"/>
              <w:right w:val="single" w:sz="8" w:space="0" w:color="auto"/>
            </w:tcBorders>
            <w:shd w:val="clear" w:color="000000" w:fill="DCE6F1"/>
            <w:noWrap/>
            <w:hideMark/>
          </w:tcPr>
          <w:p w14:paraId="015088E3" w14:textId="45AD86CB" w:rsidR="00424284" w:rsidRPr="00424284" w:rsidRDefault="00424284" w:rsidP="00424284">
            <w:pPr>
              <w:jc w:val="center"/>
              <w:rPr>
                <w:rFonts w:ascii="Calibri" w:hAnsi="Calibri"/>
                <w:color w:val="000000"/>
                <w:sz w:val="12"/>
                <w:szCs w:val="10"/>
              </w:rPr>
            </w:pPr>
            <w:r w:rsidRPr="00424284">
              <w:rPr>
                <w:sz w:val="12"/>
              </w:rPr>
              <w:t xml:space="preserve"> 25.677 </w:t>
            </w:r>
          </w:p>
        </w:tc>
        <w:tc>
          <w:tcPr>
            <w:tcW w:w="353" w:type="pct"/>
            <w:tcBorders>
              <w:top w:val="nil"/>
              <w:left w:val="nil"/>
              <w:bottom w:val="single" w:sz="8" w:space="0" w:color="auto"/>
              <w:right w:val="single" w:sz="8" w:space="0" w:color="auto"/>
            </w:tcBorders>
            <w:shd w:val="clear" w:color="000000" w:fill="DCE6F1"/>
            <w:noWrap/>
            <w:hideMark/>
          </w:tcPr>
          <w:p w14:paraId="09A0215E" w14:textId="3387592C" w:rsidR="00424284" w:rsidRPr="00424284" w:rsidRDefault="00424284" w:rsidP="00424284">
            <w:pPr>
              <w:jc w:val="center"/>
              <w:rPr>
                <w:rFonts w:ascii="Calibri" w:hAnsi="Calibri"/>
                <w:color w:val="000000"/>
                <w:sz w:val="12"/>
                <w:szCs w:val="10"/>
              </w:rPr>
            </w:pPr>
            <w:r w:rsidRPr="00424284">
              <w:rPr>
                <w:sz w:val="12"/>
              </w:rPr>
              <w:t xml:space="preserve"> 27.756 </w:t>
            </w:r>
          </w:p>
        </w:tc>
        <w:tc>
          <w:tcPr>
            <w:tcW w:w="353" w:type="pct"/>
            <w:tcBorders>
              <w:top w:val="nil"/>
              <w:left w:val="nil"/>
              <w:bottom w:val="single" w:sz="8" w:space="0" w:color="auto"/>
              <w:right w:val="single" w:sz="8" w:space="0" w:color="auto"/>
            </w:tcBorders>
            <w:shd w:val="clear" w:color="000000" w:fill="DCE6F1"/>
            <w:noWrap/>
            <w:hideMark/>
          </w:tcPr>
          <w:p w14:paraId="5F2CCFC4" w14:textId="1984264A" w:rsidR="00424284" w:rsidRPr="00424284" w:rsidRDefault="00424284" w:rsidP="00424284">
            <w:pPr>
              <w:jc w:val="center"/>
              <w:rPr>
                <w:rFonts w:ascii="Calibri" w:hAnsi="Calibri"/>
                <w:color w:val="000000"/>
                <w:sz w:val="12"/>
                <w:szCs w:val="10"/>
              </w:rPr>
            </w:pPr>
            <w:r w:rsidRPr="00424284">
              <w:rPr>
                <w:sz w:val="12"/>
              </w:rPr>
              <w:t xml:space="preserve"> 23.693 </w:t>
            </w:r>
          </w:p>
        </w:tc>
        <w:tc>
          <w:tcPr>
            <w:tcW w:w="353" w:type="pct"/>
            <w:tcBorders>
              <w:top w:val="nil"/>
              <w:left w:val="nil"/>
              <w:bottom w:val="single" w:sz="8" w:space="0" w:color="auto"/>
              <w:right w:val="single" w:sz="8" w:space="0" w:color="auto"/>
            </w:tcBorders>
            <w:shd w:val="clear" w:color="000000" w:fill="DCE6F1"/>
            <w:noWrap/>
            <w:hideMark/>
          </w:tcPr>
          <w:p w14:paraId="552B7585" w14:textId="6E962710" w:rsidR="00424284" w:rsidRPr="00424284" w:rsidRDefault="00424284" w:rsidP="00424284">
            <w:pPr>
              <w:jc w:val="center"/>
              <w:rPr>
                <w:rFonts w:ascii="Calibri" w:hAnsi="Calibri"/>
                <w:color w:val="000000"/>
                <w:sz w:val="12"/>
                <w:szCs w:val="10"/>
              </w:rPr>
            </w:pPr>
            <w:r w:rsidRPr="00424284">
              <w:rPr>
                <w:sz w:val="12"/>
              </w:rPr>
              <w:t xml:space="preserve"> 25.991 </w:t>
            </w:r>
          </w:p>
        </w:tc>
        <w:tc>
          <w:tcPr>
            <w:tcW w:w="361" w:type="pct"/>
            <w:tcBorders>
              <w:top w:val="nil"/>
              <w:left w:val="nil"/>
              <w:bottom w:val="single" w:sz="8" w:space="0" w:color="auto"/>
              <w:right w:val="single" w:sz="8" w:space="0" w:color="auto"/>
            </w:tcBorders>
            <w:shd w:val="clear" w:color="000000" w:fill="DCE6F1"/>
            <w:noWrap/>
            <w:hideMark/>
          </w:tcPr>
          <w:p w14:paraId="7F485344" w14:textId="00791834" w:rsidR="00424284" w:rsidRPr="00424284" w:rsidRDefault="00424284" w:rsidP="00424284">
            <w:pPr>
              <w:jc w:val="center"/>
              <w:rPr>
                <w:rFonts w:ascii="Calibri" w:hAnsi="Calibri"/>
                <w:color w:val="000000"/>
                <w:sz w:val="12"/>
                <w:szCs w:val="10"/>
              </w:rPr>
            </w:pPr>
            <w:r w:rsidRPr="00424284">
              <w:rPr>
                <w:sz w:val="12"/>
              </w:rPr>
              <w:t xml:space="preserve"> 26.829 </w:t>
            </w:r>
          </w:p>
        </w:tc>
        <w:tc>
          <w:tcPr>
            <w:tcW w:w="351" w:type="pct"/>
            <w:tcBorders>
              <w:top w:val="nil"/>
              <w:left w:val="nil"/>
              <w:bottom w:val="single" w:sz="8" w:space="0" w:color="auto"/>
              <w:right w:val="single" w:sz="8" w:space="0" w:color="auto"/>
            </w:tcBorders>
            <w:shd w:val="clear" w:color="000000" w:fill="DCE6F1"/>
            <w:noWrap/>
            <w:hideMark/>
          </w:tcPr>
          <w:p w14:paraId="14AF63BF" w14:textId="2B069A92" w:rsidR="00424284" w:rsidRPr="00424284" w:rsidRDefault="00424284" w:rsidP="00424284">
            <w:pPr>
              <w:jc w:val="center"/>
              <w:rPr>
                <w:rFonts w:ascii="Calibri" w:hAnsi="Calibri"/>
                <w:color w:val="000000"/>
                <w:sz w:val="12"/>
                <w:szCs w:val="10"/>
              </w:rPr>
            </w:pPr>
            <w:r w:rsidRPr="00424284">
              <w:rPr>
                <w:sz w:val="12"/>
              </w:rPr>
              <w:t xml:space="preserve"> 26.274 </w:t>
            </w:r>
          </w:p>
        </w:tc>
        <w:tc>
          <w:tcPr>
            <w:tcW w:w="312" w:type="pct"/>
            <w:tcBorders>
              <w:top w:val="nil"/>
              <w:left w:val="nil"/>
              <w:bottom w:val="single" w:sz="8" w:space="0" w:color="auto"/>
              <w:right w:val="single" w:sz="8" w:space="0" w:color="auto"/>
            </w:tcBorders>
            <w:shd w:val="clear" w:color="000000" w:fill="DCE6F1"/>
            <w:noWrap/>
            <w:hideMark/>
          </w:tcPr>
          <w:p w14:paraId="27925C99" w14:textId="2BF2C94B" w:rsidR="00424284" w:rsidRPr="00424284" w:rsidRDefault="00424284" w:rsidP="00424284">
            <w:pPr>
              <w:jc w:val="center"/>
              <w:rPr>
                <w:rFonts w:ascii="Calibri" w:hAnsi="Calibri"/>
                <w:color w:val="000000"/>
                <w:sz w:val="12"/>
                <w:szCs w:val="10"/>
              </w:rPr>
            </w:pPr>
            <w:r w:rsidRPr="00424284">
              <w:rPr>
                <w:sz w:val="12"/>
              </w:rPr>
              <w:t xml:space="preserve"> 24.322 </w:t>
            </w:r>
          </w:p>
        </w:tc>
      </w:tr>
      <w:tr w:rsidR="00424284" w:rsidRPr="00FD5AE7" w14:paraId="5BD17B55" w14:textId="77777777" w:rsidTr="00424284">
        <w:trPr>
          <w:trHeight w:val="397"/>
        </w:trPr>
        <w:tc>
          <w:tcPr>
            <w:tcW w:w="719" w:type="pct"/>
            <w:tcBorders>
              <w:top w:val="nil"/>
              <w:left w:val="single" w:sz="8" w:space="0" w:color="auto"/>
              <w:bottom w:val="single" w:sz="8" w:space="0" w:color="auto"/>
              <w:right w:val="single" w:sz="8" w:space="0" w:color="auto"/>
            </w:tcBorders>
            <w:shd w:val="clear" w:color="000000" w:fill="DCE6F1"/>
            <w:noWrap/>
            <w:hideMark/>
          </w:tcPr>
          <w:p w14:paraId="05DF1D10" w14:textId="38B5FDEA" w:rsidR="00424284" w:rsidRPr="00424284" w:rsidRDefault="00424284" w:rsidP="00424284">
            <w:pPr>
              <w:jc w:val="left"/>
              <w:rPr>
                <w:rFonts w:ascii="Calibri" w:hAnsi="Calibri"/>
                <w:color w:val="000000"/>
                <w:sz w:val="12"/>
                <w:szCs w:val="10"/>
              </w:rPr>
            </w:pPr>
            <w:r w:rsidRPr="00424284">
              <w:rPr>
                <w:sz w:val="12"/>
              </w:rPr>
              <w:t xml:space="preserve">Crecimiento </w:t>
            </w:r>
            <w:proofErr w:type="spellStart"/>
            <w:r w:rsidRPr="00424284">
              <w:rPr>
                <w:sz w:val="12"/>
              </w:rPr>
              <w:t>Win</w:t>
            </w:r>
            <w:proofErr w:type="spellEnd"/>
            <w:r w:rsidRPr="00424284">
              <w:rPr>
                <w:sz w:val="12"/>
              </w:rPr>
              <w:t xml:space="preserve"> Nominal</w:t>
            </w:r>
          </w:p>
        </w:tc>
        <w:tc>
          <w:tcPr>
            <w:tcW w:w="441" w:type="pct"/>
            <w:gridSpan w:val="2"/>
            <w:tcBorders>
              <w:top w:val="nil"/>
              <w:left w:val="single" w:sz="8" w:space="0" w:color="auto"/>
              <w:bottom w:val="single" w:sz="8" w:space="0" w:color="auto"/>
              <w:right w:val="single" w:sz="8" w:space="0" w:color="auto"/>
            </w:tcBorders>
            <w:shd w:val="clear" w:color="000000" w:fill="DCE6F1"/>
            <w:noWrap/>
            <w:hideMark/>
          </w:tcPr>
          <w:p w14:paraId="5B6AA79B" w14:textId="3A77661D" w:rsidR="00424284" w:rsidRPr="00424284" w:rsidRDefault="00424284" w:rsidP="00424284">
            <w:pPr>
              <w:jc w:val="center"/>
              <w:rPr>
                <w:rFonts w:ascii="Calibri" w:hAnsi="Calibri"/>
                <w:color w:val="000000"/>
                <w:sz w:val="12"/>
                <w:szCs w:val="10"/>
              </w:rPr>
            </w:pPr>
            <w:r w:rsidRPr="00424284">
              <w:rPr>
                <w:sz w:val="12"/>
              </w:rPr>
              <w:t>0,8%</w:t>
            </w:r>
          </w:p>
        </w:tc>
        <w:tc>
          <w:tcPr>
            <w:tcW w:w="353" w:type="pct"/>
            <w:tcBorders>
              <w:top w:val="nil"/>
              <w:left w:val="nil"/>
              <w:bottom w:val="single" w:sz="8" w:space="0" w:color="auto"/>
              <w:right w:val="single" w:sz="8" w:space="0" w:color="auto"/>
            </w:tcBorders>
            <w:shd w:val="clear" w:color="000000" w:fill="DCE6F1"/>
            <w:noWrap/>
            <w:hideMark/>
          </w:tcPr>
          <w:p w14:paraId="25ACD960" w14:textId="2435872C" w:rsidR="00424284" w:rsidRPr="00424284" w:rsidRDefault="00424284" w:rsidP="00424284">
            <w:pPr>
              <w:jc w:val="center"/>
              <w:rPr>
                <w:rFonts w:ascii="Calibri" w:hAnsi="Calibri"/>
                <w:color w:val="000000"/>
                <w:sz w:val="12"/>
                <w:szCs w:val="10"/>
              </w:rPr>
            </w:pPr>
            <w:r w:rsidRPr="00424284">
              <w:rPr>
                <w:sz w:val="12"/>
              </w:rPr>
              <w:t>0,9%</w:t>
            </w:r>
          </w:p>
        </w:tc>
        <w:tc>
          <w:tcPr>
            <w:tcW w:w="353" w:type="pct"/>
            <w:tcBorders>
              <w:top w:val="nil"/>
              <w:left w:val="nil"/>
              <w:bottom w:val="single" w:sz="8" w:space="0" w:color="auto"/>
              <w:right w:val="single" w:sz="8" w:space="0" w:color="auto"/>
            </w:tcBorders>
            <w:shd w:val="clear" w:color="000000" w:fill="DCE6F1"/>
            <w:noWrap/>
            <w:hideMark/>
          </w:tcPr>
          <w:p w14:paraId="731BF936" w14:textId="7C956046" w:rsidR="00424284" w:rsidRPr="00424284" w:rsidRDefault="00424284" w:rsidP="00424284">
            <w:pPr>
              <w:jc w:val="center"/>
              <w:rPr>
                <w:rFonts w:ascii="Calibri" w:hAnsi="Calibri"/>
                <w:color w:val="000000"/>
                <w:sz w:val="12"/>
                <w:szCs w:val="10"/>
              </w:rPr>
            </w:pPr>
            <w:r w:rsidRPr="00424284">
              <w:rPr>
                <w:sz w:val="12"/>
              </w:rPr>
              <w:t>-0,3%</w:t>
            </w:r>
          </w:p>
        </w:tc>
        <w:tc>
          <w:tcPr>
            <w:tcW w:w="353" w:type="pct"/>
            <w:tcBorders>
              <w:top w:val="nil"/>
              <w:left w:val="nil"/>
              <w:bottom w:val="single" w:sz="8" w:space="0" w:color="auto"/>
              <w:right w:val="single" w:sz="8" w:space="0" w:color="auto"/>
            </w:tcBorders>
            <w:shd w:val="clear" w:color="000000" w:fill="DCE6F1"/>
            <w:noWrap/>
            <w:hideMark/>
          </w:tcPr>
          <w:p w14:paraId="13347572" w14:textId="27896B6E" w:rsidR="00424284" w:rsidRPr="00424284" w:rsidRDefault="00424284" w:rsidP="00424284">
            <w:pPr>
              <w:jc w:val="center"/>
              <w:rPr>
                <w:rFonts w:ascii="Calibri" w:hAnsi="Calibri"/>
                <w:color w:val="000000"/>
                <w:sz w:val="12"/>
                <w:szCs w:val="10"/>
              </w:rPr>
            </w:pPr>
            <w:r w:rsidRPr="00424284">
              <w:rPr>
                <w:sz w:val="12"/>
              </w:rPr>
              <w:t>7,8%</w:t>
            </w:r>
          </w:p>
        </w:tc>
        <w:tc>
          <w:tcPr>
            <w:tcW w:w="346" w:type="pct"/>
            <w:tcBorders>
              <w:top w:val="nil"/>
              <w:left w:val="nil"/>
              <w:bottom w:val="single" w:sz="8" w:space="0" w:color="auto"/>
              <w:right w:val="single" w:sz="8" w:space="0" w:color="auto"/>
            </w:tcBorders>
            <w:shd w:val="clear" w:color="000000" w:fill="DCE6F1"/>
            <w:noWrap/>
            <w:hideMark/>
          </w:tcPr>
          <w:p w14:paraId="5E8A4E62" w14:textId="1F813A3F" w:rsidR="00424284" w:rsidRPr="00424284" w:rsidRDefault="00424284" w:rsidP="00424284">
            <w:pPr>
              <w:jc w:val="center"/>
              <w:rPr>
                <w:rFonts w:ascii="Calibri" w:hAnsi="Calibri"/>
                <w:color w:val="000000"/>
                <w:sz w:val="12"/>
                <w:szCs w:val="10"/>
              </w:rPr>
            </w:pPr>
            <w:r w:rsidRPr="00424284">
              <w:rPr>
                <w:sz w:val="12"/>
              </w:rPr>
              <w:t>7,1%</w:t>
            </w:r>
          </w:p>
        </w:tc>
        <w:tc>
          <w:tcPr>
            <w:tcW w:w="353" w:type="pct"/>
            <w:tcBorders>
              <w:top w:val="nil"/>
              <w:left w:val="nil"/>
              <w:bottom w:val="single" w:sz="8" w:space="0" w:color="auto"/>
              <w:right w:val="single" w:sz="8" w:space="0" w:color="auto"/>
            </w:tcBorders>
            <w:shd w:val="clear" w:color="000000" w:fill="DCE6F1"/>
            <w:noWrap/>
            <w:hideMark/>
          </w:tcPr>
          <w:p w14:paraId="7AEDF9BD" w14:textId="29559676" w:rsidR="00424284" w:rsidRPr="00424284" w:rsidRDefault="00424284" w:rsidP="00424284">
            <w:pPr>
              <w:jc w:val="center"/>
              <w:rPr>
                <w:rFonts w:ascii="Calibri" w:hAnsi="Calibri"/>
                <w:color w:val="000000"/>
                <w:sz w:val="12"/>
                <w:szCs w:val="10"/>
              </w:rPr>
            </w:pPr>
            <w:r w:rsidRPr="00424284">
              <w:rPr>
                <w:sz w:val="12"/>
              </w:rPr>
              <w:t>-4,2%</w:t>
            </w:r>
          </w:p>
        </w:tc>
        <w:tc>
          <w:tcPr>
            <w:tcW w:w="353" w:type="pct"/>
            <w:tcBorders>
              <w:top w:val="nil"/>
              <w:left w:val="nil"/>
              <w:bottom w:val="single" w:sz="8" w:space="0" w:color="auto"/>
              <w:right w:val="single" w:sz="8" w:space="0" w:color="auto"/>
            </w:tcBorders>
            <w:shd w:val="clear" w:color="000000" w:fill="DCE6F1"/>
            <w:noWrap/>
            <w:hideMark/>
          </w:tcPr>
          <w:p w14:paraId="1692B655" w14:textId="0B0143B2" w:rsidR="00424284" w:rsidRPr="00424284" w:rsidRDefault="00424284" w:rsidP="00424284">
            <w:pPr>
              <w:jc w:val="center"/>
              <w:rPr>
                <w:rFonts w:ascii="Calibri" w:hAnsi="Calibri"/>
                <w:color w:val="000000"/>
                <w:sz w:val="12"/>
                <w:szCs w:val="10"/>
              </w:rPr>
            </w:pPr>
            <w:r w:rsidRPr="00424284">
              <w:rPr>
                <w:sz w:val="12"/>
              </w:rPr>
              <w:t>11,4%</w:t>
            </w:r>
          </w:p>
        </w:tc>
        <w:tc>
          <w:tcPr>
            <w:tcW w:w="353" w:type="pct"/>
            <w:tcBorders>
              <w:top w:val="nil"/>
              <w:left w:val="nil"/>
              <w:bottom w:val="single" w:sz="8" w:space="0" w:color="auto"/>
              <w:right w:val="single" w:sz="8" w:space="0" w:color="auto"/>
            </w:tcBorders>
            <w:shd w:val="clear" w:color="000000" w:fill="DCE6F1"/>
            <w:noWrap/>
            <w:hideMark/>
          </w:tcPr>
          <w:p w14:paraId="1569994C" w14:textId="63256E71" w:rsidR="00424284" w:rsidRPr="00424284" w:rsidRDefault="00424284" w:rsidP="00424284">
            <w:pPr>
              <w:jc w:val="center"/>
              <w:rPr>
                <w:rFonts w:ascii="Calibri" w:hAnsi="Calibri"/>
                <w:color w:val="000000"/>
                <w:sz w:val="12"/>
                <w:szCs w:val="10"/>
              </w:rPr>
            </w:pPr>
            <w:r w:rsidRPr="00424284">
              <w:rPr>
                <w:sz w:val="12"/>
              </w:rPr>
              <w:t>-14,1%</w:t>
            </w:r>
          </w:p>
        </w:tc>
        <w:tc>
          <w:tcPr>
            <w:tcW w:w="353" w:type="pct"/>
            <w:tcBorders>
              <w:top w:val="nil"/>
              <w:left w:val="nil"/>
              <w:bottom w:val="single" w:sz="8" w:space="0" w:color="auto"/>
              <w:right w:val="single" w:sz="8" w:space="0" w:color="auto"/>
            </w:tcBorders>
            <w:shd w:val="clear" w:color="000000" w:fill="DCE6F1"/>
            <w:noWrap/>
            <w:hideMark/>
          </w:tcPr>
          <w:p w14:paraId="0F2AB7DA" w14:textId="711876A8" w:rsidR="00424284" w:rsidRPr="00424284" w:rsidRDefault="00424284" w:rsidP="00424284">
            <w:pPr>
              <w:jc w:val="center"/>
              <w:rPr>
                <w:rFonts w:ascii="Calibri" w:hAnsi="Calibri"/>
                <w:color w:val="000000"/>
                <w:sz w:val="12"/>
                <w:szCs w:val="10"/>
              </w:rPr>
            </w:pPr>
            <w:r w:rsidRPr="00424284">
              <w:rPr>
                <w:sz w:val="12"/>
              </w:rPr>
              <w:t>-3,5%</w:t>
            </w:r>
          </w:p>
        </w:tc>
        <w:tc>
          <w:tcPr>
            <w:tcW w:w="361" w:type="pct"/>
            <w:tcBorders>
              <w:top w:val="nil"/>
              <w:left w:val="nil"/>
              <w:bottom w:val="single" w:sz="8" w:space="0" w:color="auto"/>
              <w:right w:val="single" w:sz="8" w:space="0" w:color="auto"/>
            </w:tcBorders>
            <w:shd w:val="clear" w:color="000000" w:fill="DCE6F1"/>
            <w:noWrap/>
            <w:hideMark/>
          </w:tcPr>
          <w:p w14:paraId="74DBE55B" w14:textId="057F4ACC" w:rsidR="00424284" w:rsidRPr="00424284" w:rsidRDefault="00424284" w:rsidP="00424284">
            <w:pPr>
              <w:jc w:val="center"/>
              <w:rPr>
                <w:rFonts w:ascii="Calibri" w:hAnsi="Calibri"/>
                <w:color w:val="000000"/>
                <w:sz w:val="12"/>
                <w:szCs w:val="10"/>
              </w:rPr>
            </w:pPr>
            <w:r w:rsidRPr="00424284">
              <w:rPr>
                <w:sz w:val="12"/>
              </w:rPr>
              <w:t>4,0%</w:t>
            </w:r>
          </w:p>
        </w:tc>
        <w:tc>
          <w:tcPr>
            <w:tcW w:w="351" w:type="pct"/>
            <w:tcBorders>
              <w:top w:val="nil"/>
              <w:left w:val="nil"/>
              <w:bottom w:val="single" w:sz="8" w:space="0" w:color="auto"/>
              <w:right w:val="single" w:sz="8" w:space="0" w:color="auto"/>
            </w:tcBorders>
            <w:shd w:val="clear" w:color="000000" w:fill="DCE6F1"/>
            <w:noWrap/>
            <w:hideMark/>
          </w:tcPr>
          <w:p w14:paraId="32FAD8FC" w14:textId="63E0B75D" w:rsidR="00424284" w:rsidRPr="00424284" w:rsidRDefault="00424284" w:rsidP="00424284">
            <w:pPr>
              <w:jc w:val="center"/>
              <w:rPr>
                <w:rFonts w:ascii="Calibri" w:hAnsi="Calibri"/>
                <w:color w:val="000000"/>
                <w:sz w:val="12"/>
                <w:szCs w:val="10"/>
              </w:rPr>
            </w:pPr>
            <w:r w:rsidRPr="00424284">
              <w:rPr>
                <w:sz w:val="12"/>
              </w:rPr>
              <w:t>-2,6%</w:t>
            </w:r>
          </w:p>
        </w:tc>
        <w:tc>
          <w:tcPr>
            <w:tcW w:w="312" w:type="pct"/>
            <w:tcBorders>
              <w:top w:val="nil"/>
              <w:left w:val="nil"/>
              <w:bottom w:val="single" w:sz="8" w:space="0" w:color="auto"/>
              <w:right w:val="single" w:sz="8" w:space="0" w:color="auto"/>
            </w:tcBorders>
            <w:shd w:val="clear" w:color="000000" w:fill="DCE6F1"/>
            <w:noWrap/>
            <w:hideMark/>
          </w:tcPr>
          <w:p w14:paraId="5C62F803" w14:textId="4D7F0EE9" w:rsidR="00424284" w:rsidRPr="00424284" w:rsidRDefault="00424284" w:rsidP="00424284">
            <w:pPr>
              <w:jc w:val="center"/>
              <w:rPr>
                <w:rFonts w:ascii="Calibri" w:hAnsi="Calibri"/>
                <w:color w:val="000000"/>
                <w:sz w:val="12"/>
                <w:szCs w:val="10"/>
              </w:rPr>
            </w:pPr>
            <w:r w:rsidRPr="00424284">
              <w:rPr>
                <w:sz w:val="12"/>
              </w:rPr>
              <w:t>2,8%</w:t>
            </w:r>
          </w:p>
        </w:tc>
      </w:tr>
      <w:tr w:rsidR="00FB3D8B" w:rsidRPr="00FD5AE7" w14:paraId="6A69D0E0" w14:textId="77777777" w:rsidTr="00424284">
        <w:trPr>
          <w:trHeight w:val="397"/>
        </w:trPr>
        <w:tc>
          <w:tcPr>
            <w:tcW w:w="4688"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D5AE7" w:rsidRDefault="00FB3D8B" w:rsidP="00DE53E5">
            <w:pPr>
              <w:spacing w:line="240" w:lineRule="auto"/>
              <w:jc w:val="left"/>
              <w:rPr>
                <w:rFonts w:ascii="Calibri" w:hAnsi="Calibri"/>
                <w:bCs/>
                <w:color w:val="000000"/>
                <w:sz w:val="10"/>
                <w:szCs w:val="10"/>
              </w:rPr>
            </w:pPr>
            <w:r w:rsidRPr="00EB4FB2">
              <w:rPr>
                <w:rFonts w:ascii="Calibri" w:hAnsi="Calibri"/>
                <w:bCs/>
                <w:color w:val="000000"/>
                <w:sz w:val="12"/>
                <w:szCs w:val="10"/>
              </w:rPr>
              <w:t xml:space="preserve">Crecimiento </w:t>
            </w:r>
            <w:proofErr w:type="spellStart"/>
            <w:r w:rsidRPr="00EB4FB2">
              <w:rPr>
                <w:rFonts w:ascii="Calibri" w:hAnsi="Calibri"/>
                <w:bCs/>
                <w:color w:val="000000"/>
                <w:sz w:val="12"/>
                <w:szCs w:val="10"/>
              </w:rPr>
              <w:t>Win</w:t>
            </w:r>
            <w:proofErr w:type="spellEnd"/>
            <w:r w:rsidRPr="00EB4FB2">
              <w:rPr>
                <w:rFonts w:ascii="Calibri" w:hAnsi="Calibri"/>
                <w:bCs/>
                <w:color w:val="000000"/>
                <w:sz w:val="12"/>
                <w:szCs w:val="10"/>
              </w:rPr>
              <w:t xml:space="preserve"> Nominal (Anual)</w:t>
            </w:r>
          </w:p>
        </w:tc>
        <w:tc>
          <w:tcPr>
            <w:tcW w:w="312" w:type="pct"/>
            <w:tcBorders>
              <w:top w:val="nil"/>
              <w:left w:val="nil"/>
              <w:bottom w:val="single" w:sz="8" w:space="0" w:color="auto"/>
              <w:right w:val="single" w:sz="8" w:space="0" w:color="auto"/>
            </w:tcBorders>
            <w:shd w:val="clear" w:color="000000" w:fill="DCE6F1"/>
            <w:noWrap/>
            <w:vAlign w:val="center"/>
            <w:hideMark/>
          </w:tcPr>
          <w:p w14:paraId="44902F0D" w14:textId="51B95E92" w:rsidR="00FB3D8B" w:rsidRPr="00FD5AE7" w:rsidRDefault="005744B8" w:rsidP="004843DA">
            <w:pPr>
              <w:jc w:val="center"/>
              <w:rPr>
                <w:rFonts w:ascii="Calibri" w:hAnsi="Calibri"/>
                <w:color w:val="000000"/>
                <w:sz w:val="10"/>
                <w:szCs w:val="10"/>
              </w:rPr>
            </w:pPr>
            <w:r w:rsidRPr="00356EEF">
              <w:rPr>
                <w:rFonts w:ascii="Calibri" w:hAnsi="Calibri"/>
                <w:color w:val="000000"/>
                <w:sz w:val="10"/>
                <w:szCs w:val="10"/>
              </w:rPr>
              <w:t>0</w:t>
            </w:r>
            <w:r w:rsidR="005305FC" w:rsidRPr="00356EEF">
              <w:rPr>
                <w:rFonts w:ascii="Calibri" w:hAnsi="Calibri"/>
                <w:color w:val="000000"/>
                <w:sz w:val="10"/>
                <w:szCs w:val="10"/>
              </w:rPr>
              <w:t>.</w:t>
            </w:r>
            <w:r w:rsidR="00424284">
              <w:rPr>
                <w:rFonts w:ascii="Calibri" w:hAnsi="Calibri"/>
                <w:color w:val="000000"/>
                <w:sz w:val="10"/>
                <w:szCs w:val="10"/>
              </w:rPr>
              <w:t>7</w:t>
            </w:r>
            <w:r w:rsidR="005305FC" w:rsidRPr="00356EEF">
              <w:rPr>
                <w:rFonts w:ascii="Calibri" w:hAnsi="Calibri"/>
                <w:color w:val="000000"/>
                <w:sz w:val="10"/>
                <w:szCs w:val="10"/>
              </w:rPr>
              <w:t>%</w:t>
            </w:r>
          </w:p>
        </w:tc>
      </w:tr>
      <w:tr w:rsidR="00FB3D8B" w:rsidRPr="00FD5AE7" w14:paraId="3B89525E"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 xml:space="preserve">Ingresos brutos del juego o </w:t>
            </w:r>
            <w:proofErr w:type="spellStart"/>
            <w:r w:rsidRPr="00D2557C">
              <w:rPr>
                <w:rFonts w:ascii="Calibri" w:eastAsia="Times New Roman" w:hAnsi="Calibri" w:cs="Times New Roman"/>
                <w:b/>
                <w:bCs/>
                <w:color w:val="FFFFFF"/>
                <w:sz w:val="18"/>
                <w:szCs w:val="10"/>
                <w:lang w:val="es-ES" w:eastAsia="es-ES"/>
              </w:rPr>
              <w:t>win</w:t>
            </w:r>
            <w:proofErr w:type="spellEnd"/>
            <w:r w:rsidRPr="00D2557C">
              <w:rPr>
                <w:rFonts w:ascii="Calibri" w:eastAsia="Times New Roman" w:hAnsi="Calibri" w:cs="Times New Roman"/>
                <w:b/>
                <w:bCs/>
                <w:color w:val="FFFFFF"/>
                <w:sz w:val="18"/>
                <w:szCs w:val="10"/>
                <w:lang w:val="es-ES" w:eastAsia="es-ES"/>
              </w:rPr>
              <w:t xml:space="preserve"> UF)</w:t>
            </w:r>
          </w:p>
        </w:tc>
      </w:tr>
      <w:tr w:rsidR="00FB3D8B" w:rsidRPr="00FD5AE7" w14:paraId="4094BECF"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REALES</w:t>
            </w:r>
          </w:p>
        </w:tc>
      </w:tr>
      <w:tr w:rsidR="00424284" w:rsidRPr="00FD5AE7" w14:paraId="2B71E579" w14:textId="77777777" w:rsidTr="00424284">
        <w:trPr>
          <w:trHeight w:val="397"/>
        </w:trPr>
        <w:tc>
          <w:tcPr>
            <w:tcW w:w="796" w:type="pct"/>
            <w:gridSpan w:val="2"/>
            <w:tcBorders>
              <w:top w:val="nil"/>
              <w:left w:val="single" w:sz="8" w:space="0" w:color="auto"/>
              <w:bottom w:val="single" w:sz="8" w:space="0" w:color="auto"/>
              <w:right w:val="single" w:sz="8" w:space="0" w:color="auto"/>
            </w:tcBorders>
            <w:shd w:val="clear" w:color="000000" w:fill="DCE6F1"/>
            <w:noWrap/>
            <w:hideMark/>
          </w:tcPr>
          <w:p w14:paraId="2568DD8C" w14:textId="5D3F8B68" w:rsidR="00424284" w:rsidRPr="00424284" w:rsidRDefault="00424284" w:rsidP="00424284">
            <w:pPr>
              <w:spacing w:line="240" w:lineRule="auto"/>
              <w:jc w:val="left"/>
              <w:rPr>
                <w:rFonts w:ascii="Calibri" w:hAnsi="Calibri"/>
                <w:color w:val="000000"/>
                <w:sz w:val="10"/>
                <w:szCs w:val="10"/>
              </w:rPr>
            </w:pPr>
            <w:proofErr w:type="spellStart"/>
            <w:r w:rsidRPr="00424284">
              <w:rPr>
                <w:sz w:val="10"/>
              </w:rPr>
              <w:t>Win</w:t>
            </w:r>
            <w:proofErr w:type="spellEnd"/>
            <w:r w:rsidRPr="00424284">
              <w:rPr>
                <w:sz w:val="10"/>
              </w:rPr>
              <w:t xml:space="preserve"> diciembre 2015-noviembre 2016 (UF)</w:t>
            </w:r>
          </w:p>
        </w:tc>
        <w:tc>
          <w:tcPr>
            <w:tcW w:w="364" w:type="pct"/>
            <w:tcBorders>
              <w:top w:val="nil"/>
              <w:left w:val="single" w:sz="8" w:space="0" w:color="auto"/>
              <w:bottom w:val="single" w:sz="8" w:space="0" w:color="auto"/>
              <w:right w:val="single" w:sz="8" w:space="0" w:color="auto"/>
            </w:tcBorders>
            <w:shd w:val="clear" w:color="000000" w:fill="DCE6F1"/>
            <w:noWrap/>
            <w:hideMark/>
          </w:tcPr>
          <w:p w14:paraId="43080F3D" w14:textId="43889F3F" w:rsidR="00424284" w:rsidRPr="00424284" w:rsidRDefault="00424284" w:rsidP="00424284">
            <w:pPr>
              <w:spacing w:line="240" w:lineRule="auto"/>
              <w:jc w:val="center"/>
              <w:rPr>
                <w:rFonts w:ascii="Calibri" w:hAnsi="Calibri"/>
                <w:color w:val="000000"/>
                <w:sz w:val="10"/>
                <w:szCs w:val="10"/>
              </w:rPr>
            </w:pPr>
            <w:r w:rsidRPr="00424284">
              <w:rPr>
                <w:sz w:val="10"/>
              </w:rPr>
              <w:t xml:space="preserve"> 978.021 </w:t>
            </w:r>
          </w:p>
        </w:tc>
        <w:tc>
          <w:tcPr>
            <w:tcW w:w="353" w:type="pct"/>
            <w:tcBorders>
              <w:top w:val="nil"/>
              <w:left w:val="nil"/>
              <w:bottom w:val="single" w:sz="8" w:space="0" w:color="auto"/>
              <w:right w:val="single" w:sz="8" w:space="0" w:color="auto"/>
            </w:tcBorders>
            <w:shd w:val="clear" w:color="000000" w:fill="DCE6F1"/>
            <w:noWrap/>
            <w:hideMark/>
          </w:tcPr>
          <w:p w14:paraId="273D66A9" w14:textId="460508D2" w:rsidR="00424284" w:rsidRPr="00424284" w:rsidRDefault="00424284" w:rsidP="00424284">
            <w:pPr>
              <w:jc w:val="center"/>
              <w:rPr>
                <w:rFonts w:ascii="Calibri" w:hAnsi="Calibri"/>
                <w:color w:val="000000"/>
                <w:sz w:val="10"/>
                <w:szCs w:val="10"/>
              </w:rPr>
            </w:pPr>
            <w:r w:rsidRPr="00424284">
              <w:rPr>
                <w:sz w:val="10"/>
              </w:rPr>
              <w:t xml:space="preserve"> 1.006.072 </w:t>
            </w:r>
          </w:p>
        </w:tc>
        <w:tc>
          <w:tcPr>
            <w:tcW w:w="353" w:type="pct"/>
            <w:tcBorders>
              <w:top w:val="nil"/>
              <w:left w:val="nil"/>
              <w:bottom w:val="single" w:sz="8" w:space="0" w:color="auto"/>
              <w:right w:val="single" w:sz="8" w:space="0" w:color="auto"/>
            </w:tcBorders>
            <w:shd w:val="clear" w:color="000000" w:fill="DCE6F1"/>
            <w:noWrap/>
            <w:hideMark/>
          </w:tcPr>
          <w:p w14:paraId="79983084" w14:textId="36192256" w:rsidR="00424284" w:rsidRPr="00424284" w:rsidRDefault="00424284" w:rsidP="00424284">
            <w:pPr>
              <w:jc w:val="center"/>
              <w:rPr>
                <w:rFonts w:ascii="Calibri" w:hAnsi="Calibri"/>
                <w:color w:val="000000"/>
                <w:sz w:val="10"/>
                <w:szCs w:val="10"/>
              </w:rPr>
            </w:pPr>
            <w:r w:rsidRPr="00424284">
              <w:rPr>
                <w:sz w:val="10"/>
              </w:rPr>
              <w:t xml:space="preserve"> 930.609 </w:t>
            </w:r>
          </w:p>
        </w:tc>
        <w:tc>
          <w:tcPr>
            <w:tcW w:w="353" w:type="pct"/>
            <w:tcBorders>
              <w:top w:val="nil"/>
              <w:left w:val="nil"/>
              <w:bottom w:val="single" w:sz="8" w:space="0" w:color="auto"/>
              <w:right w:val="single" w:sz="8" w:space="0" w:color="auto"/>
            </w:tcBorders>
            <w:shd w:val="clear" w:color="000000" w:fill="DCE6F1"/>
            <w:noWrap/>
            <w:hideMark/>
          </w:tcPr>
          <w:p w14:paraId="5E8A30F6" w14:textId="28847260" w:rsidR="00424284" w:rsidRPr="00424284" w:rsidRDefault="00424284" w:rsidP="00424284">
            <w:pPr>
              <w:jc w:val="center"/>
              <w:rPr>
                <w:rFonts w:ascii="Calibri" w:hAnsi="Calibri"/>
                <w:color w:val="000000"/>
                <w:sz w:val="10"/>
                <w:szCs w:val="10"/>
              </w:rPr>
            </w:pPr>
            <w:r w:rsidRPr="00424284">
              <w:rPr>
                <w:sz w:val="10"/>
              </w:rPr>
              <w:t xml:space="preserve"> 986.864 </w:t>
            </w:r>
          </w:p>
        </w:tc>
        <w:tc>
          <w:tcPr>
            <w:tcW w:w="346" w:type="pct"/>
            <w:tcBorders>
              <w:top w:val="nil"/>
              <w:left w:val="nil"/>
              <w:bottom w:val="single" w:sz="8" w:space="0" w:color="auto"/>
              <w:right w:val="single" w:sz="8" w:space="0" w:color="auto"/>
            </w:tcBorders>
            <w:shd w:val="clear" w:color="000000" w:fill="DCE6F1"/>
            <w:noWrap/>
            <w:hideMark/>
          </w:tcPr>
          <w:p w14:paraId="768534B1" w14:textId="23002478" w:rsidR="00424284" w:rsidRPr="00424284" w:rsidRDefault="00424284" w:rsidP="00424284">
            <w:pPr>
              <w:jc w:val="center"/>
              <w:rPr>
                <w:rFonts w:ascii="Calibri" w:hAnsi="Calibri"/>
                <w:color w:val="000000"/>
                <w:sz w:val="10"/>
                <w:szCs w:val="10"/>
              </w:rPr>
            </w:pPr>
            <w:r w:rsidRPr="00424284">
              <w:rPr>
                <w:sz w:val="10"/>
              </w:rPr>
              <w:t xml:space="preserve"> 983.225 </w:t>
            </w:r>
          </w:p>
        </w:tc>
        <w:tc>
          <w:tcPr>
            <w:tcW w:w="353" w:type="pct"/>
            <w:tcBorders>
              <w:top w:val="nil"/>
              <w:left w:val="nil"/>
              <w:bottom w:val="single" w:sz="8" w:space="0" w:color="auto"/>
              <w:right w:val="single" w:sz="8" w:space="0" w:color="auto"/>
            </w:tcBorders>
            <w:shd w:val="clear" w:color="000000" w:fill="DCE6F1"/>
            <w:noWrap/>
            <w:hideMark/>
          </w:tcPr>
          <w:p w14:paraId="6F4356A5" w14:textId="75F34ECB" w:rsidR="00424284" w:rsidRPr="00424284" w:rsidRDefault="00424284" w:rsidP="00424284">
            <w:pPr>
              <w:jc w:val="center"/>
              <w:rPr>
                <w:rFonts w:ascii="Calibri" w:hAnsi="Calibri"/>
                <w:color w:val="000000"/>
                <w:sz w:val="10"/>
                <w:szCs w:val="10"/>
              </w:rPr>
            </w:pPr>
            <w:r w:rsidRPr="00424284">
              <w:rPr>
                <w:sz w:val="10"/>
              </w:rPr>
              <w:t xml:space="preserve"> 1.031.081 </w:t>
            </w:r>
          </w:p>
        </w:tc>
        <w:tc>
          <w:tcPr>
            <w:tcW w:w="353" w:type="pct"/>
            <w:tcBorders>
              <w:top w:val="nil"/>
              <w:left w:val="nil"/>
              <w:bottom w:val="single" w:sz="8" w:space="0" w:color="auto"/>
              <w:right w:val="single" w:sz="8" w:space="0" w:color="auto"/>
            </w:tcBorders>
            <w:shd w:val="clear" w:color="000000" w:fill="DCE6F1"/>
            <w:noWrap/>
            <w:hideMark/>
          </w:tcPr>
          <w:p w14:paraId="055FEAF6" w14:textId="589A2E7E" w:rsidR="00424284" w:rsidRPr="00424284" w:rsidRDefault="00424284" w:rsidP="00424284">
            <w:pPr>
              <w:jc w:val="center"/>
              <w:rPr>
                <w:rFonts w:ascii="Calibri" w:hAnsi="Calibri"/>
                <w:color w:val="000000"/>
                <w:sz w:val="10"/>
                <w:szCs w:val="10"/>
              </w:rPr>
            </w:pPr>
            <w:r w:rsidRPr="00424284">
              <w:rPr>
                <w:sz w:val="10"/>
              </w:rPr>
              <w:t xml:space="preserve"> 956.484 </w:t>
            </w:r>
          </w:p>
        </w:tc>
        <w:tc>
          <w:tcPr>
            <w:tcW w:w="353" w:type="pct"/>
            <w:tcBorders>
              <w:top w:val="nil"/>
              <w:left w:val="nil"/>
              <w:bottom w:val="single" w:sz="8" w:space="0" w:color="auto"/>
              <w:right w:val="single" w:sz="8" w:space="0" w:color="auto"/>
            </w:tcBorders>
            <w:shd w:val="clear" w:color="000000" w:fill="DCE6F1"/>
            <w:noWrap/>
            <w:hideMark/>
          </w:tcPr>
          <w:p w14:paraId="4BC58BF3" w14:textId="62744593" w:rsidR="00424284" w:rsidRPr="00424284" w:rsidRDefault="00424284" w:rsidP="00424284">
            <w:pPr>
              <w:jc w:val="center"/>
              <w:rPr>
                <w:rFonts w:ascii="Calibri" w:hAnsi="Calibri"/>
                <w:color w:val="000000"/>
                <w:sz w:val="10"/>
                <w:szCs w:val="10"/>
              </w:rPr>
            </w:pPr>
            <w:r w:rsidRPr="00424284">
              <w:rPr>
                <w:sz w:val="10"/>
              </w:rPr>
              <w:t xml:space="preserve"> 1.055.128 </w:t>
            </w:r>
          </w:p>
        </w:tc>
        <w:tc>
          <w:tcPr>
            <w:tcW w:w="353" w:type="pct"/>
            <w:tcBorders>
              <w:top w:val="nil"/>
              <w:left w:val="nil"/>
              <w:bottom w:val="single" w:sz="8" w:space="0" w:color="auto"/>
              <w:right w:val="single" w:sz="8" w:space="0" w:color="auto"/>
            </w:tcBorders>
            <w:shd w:val="clear" w:color="000000" w:fill="DCE6F1"/>
            <w:noWrap/>
            <w:hideMark/>
          </w:tcPr>
          <w:p w14:paraId="7496C609" w14:textId="48736BDE" w:rsidR="00424284" w:rsidRPr="00424284" w:rsidRDefault="00424284" w:rsidP="00424284">
            <w:pPr>
              <w:jc w:val="center"/>
              <w:rPr>
                <w:rFonts w:ascii="Calibri" w:hAnsi="Calibri"/>
                <w:color w:val="000000"/>
                <w:sz w:val="10"/>
                <w:szCs w:val="10"/>
              </w:rPr>
            </w:pPr>
            <w:r w:rsidRPr="00424284">
              <w:rPr>
                <w:sz w:val="10"/>
              </w:rPr>
              <w:t xml:space="preserve"> 1.028.064 </w:t>
            </w:r>
          </w:p>
        </w:tc>
        <w:tc>
          <w:tcPr>
            <w:tcW w:w="361" w:type="pct"/>
            <w:tcBorders>
              <w:top w:val="nil"/>
              <w:left w:val="nil"/>
              <w:bottom w:val="single" w:sz="8" w:space="0" w:color="auto"/>
              <w:right w:val="single" w:sz="8" w:space="0" w:color="auto"/>
            </w:tcBorders>
            <w:shd w:val="clear" w:color="000000" w:fill="DCE6F1"/>
            <w:noWrap/>
            <w:hideMark/>
          </w:tcPr>
          <w:p w14:paraId="57384287" w14:textId="440EB242" w:rsidR="00424284" w:rsidRPr="00424284" w:rsidRDefault="00424284" w:rsidP="00424284">
            <w:pPr>
              <w:jc w:val="center"/>
              <w:rPr>
                <w:rFonts w:ascii="Calibri" w:hAnsi="Calibri"/>
                <w:color w:val="000000"/>
                <w:sz w:val="10"/>
                <w:szCs w:val="10"/>
              </w:rPr>
            </w:pPr>
            <w:r w:rsidRPr="00424284">
              <w:rPr>
                <w:sz w:val="10"/>
              </w:rPr>
              <w:t xml:space="preserve"> 983.407 </w:t>
            </w:r>
          </w:p>
        </w:tc>
        <w:tc>
          <w:tcPr>
            <w:tcW w:w="351" w:type="pct"/>
            <w:tcBorders>
              <w:top w:val="nil"/>
              <w:left w:val="nil"/>
              <w:bottom w:val="single" w:sz="8" w:space="0" w:color="auto"/>
              <w:right w:val="single" w:sz="8" w:space="0" w:color="auto"/>
            </w:tcBorders>
            <w:shd w:val="clear" w:color="000000" w:fill="DCE6F1"/>
            <w:noWrap/>
            <w:hideMark/>
          </w:tcPr>
          <w:p w14:paraId="245D073E" w14:textId="6AC69F35" w:rsidR="00424284" w:rsidRPr="00424284" w:rsidRDefault="00424284" w:rsidP="00424284">
            <w:pPr>
              <w:jc w:val="center"/>
              <w:rPr>
                <w:rFonts w:ascii="Calibri" w:hAnsi="Calibri"/>
                <w:color w:val="000000"/>
                <w:sz w:val="10"/>
                <w:szCs w:val="10"/>
              </w:rPr>
            </w:pPr>
            <w:r w:rsidRPr="00424284">
              <w:rPr>
                <w:sz w:val="10"/>
              </w:rPr>
              <w:t xml:space="preserve"> 1.027.149 </w:t>
            </w:r>
          </w:p>
        </w:tc>
        <w:tc>
          <w:tcPr>
            <w:tcW w:w="312" w:type="pct"/>
            <w:tcBorders>
              <w:top w:val="nil"/>
              <w:left w:val="nil"/>
              <w:bottom w:val="single" w:sz="8" w:space="0" w:color="auto"/>
              <w:right w:val="single" w:sz="8" w:space="0" w:color="auto"/>
            </w:tcBorders>
            <w:shd w:val="clear" w:color="000000" w:fill="DCE6F1"/>
            <w:noWrap/>
            <w:hideMark/>
          </w:tcPr>
          <w:p w14:paraId="1FEB92F8" w14:textId="2343E9E4" w:rsidR="00424284" w:rsidRPr="00424284" w:rsidRDefault="00424284" w:rsidP="00424284">
            <w:pPr>
              <w:jc w:val="center"/>
              <w:rPr>
                <w:rFonts w:ascii="Calibri" w:hAnsi="Calibri"/>
                <w:color w:val="000000"/>
                <w:sz w:val="10"/>
                <w:szCs w:val="10"/>
              </w:rPr>
            </w:pPr>
            <w:r w:rsidRPr="00424284">
              <w:rPr>
                <w:sz w:val="10"/>
              </w:rPr>
              <w:t xml:space="preserve"> 898.880 </w:t>
            </w:r>
          </w:p>
        </w:tc>
      </w:tr>
      <w:tr w:rsidR="00424284" w:rsidRPr="00FD5AE7" w14:paraId="5F4AE746" w14:textId="77777777" w:rsidTr="00424284">
        <w:trPr>
          <w:trHeight w:val="397"/>
        </w:trPr>
        <w:tc>
          <w:tcPr>
            <w:tcW w:w="796" w:type="pct"/>
            <w:gridSpan w:val="2"/>
            <w:tcBorders>
              <w:top w:val="nil"/>
              <w:left w:val="single" w:sz="8" w:space="0" w:color="auto"/>
              <w:bottom w:val="single" w:sz="8" w:space="0" w:color="auto"/>
              <w:right w:val="single" w:sz="8" w:space="0" w:color="auto"/>
            </w:tcBorders>
            <w:shd w:val="clear" w:color="000000" w:fill="DCE6F1"/>
            <w:noWrap/>
            <w:hideMark/>
          </w:tcPr>
          <w:p w14:paraId="4B7D2155" w14:textId="68BD5BBF" w:rsidR="00424284" w:rsidRPr="00424284" w:rsidRDefault="00424284" w:rsidP="00424284">
            <w:pPr>
              <w:jc w:val="left"/>
              <w:rPr>
                <w:rFonts w:ascii="Calibri" w:hAnsi="Calibri"/>
                <w:color w:val="000000"/>
                <w:sz w:val="10"/>
                <w:szCs w:val="10"/>
              </w:rPr>
            </w:pPr>
            <w:proofErr w:type="spellStart"/>
            <w:r w:rsidRPr="00424284">
              <w:rPr>
                <w:sz w:val="10"/>
              </w:rPr>
              <w:t>Win</w:t>
            </w:r>
            <w:proofErr w:type="spellEnd"/>
            <w:r w:rsidRPr="00424284">
              <w:rPr>
                <w:sz w:val="10"/>
              </w:rPr>
              <w:t xml:space="preserve"> diciembre 2016-noviembre 2017 (UF)</w:t>
            </w:r>
          </w:p>
        </w:tc>
        <w:tc>
          <w:tcPr>
            <w:tcW w:w="364" w:type="pct"/>
            <w:tcBorders>
              <w:top w:val="nil"/>
              <w:left w:val="single" w:sz="8" w:space="0" w:color="auto"/>
              <w:bottom w:val="single" w:sz="8" w:space="0" w:color="auto"/>
              <w:right w:val="single" w:sz="8" w:space="0" w:color="auto"/>
            </w:tcBorders>
            <w:shd w:val="clear" w:color="000000" w:fill="DCE6F1"/>
            <w:noWrap/>
            <w:hideMark/>
          </w:tcPr>
          <w:p w14:paraId="1A749392" w14:textId="6C1E8FEB" w:rsidR="00424284" w:rsidRPr="00424284" w:rsidRDefault="00424284" w:rsidP="00424284">
            <w:pPr>
              <w:jc w:val="center"/>
              <w:rPr>
                <w:rFonts w:ascii="Calibri" w:hAnsi="Calibri"/>
                <w:color w:val="000000"/>
                <w:sz w:val="10"/>
                <w:szCs w:val="10"/>
              </w:rPr>
            </w:pPr>
            <w:r w:rsidRPr="00424284">
              <w:rPr>
                <w:sz w:val="10"/>
              </w:rPr>
              <w:t xml:space="preserve"> 959.347 </w:t>
            </w:r>
          </w:p>
        </w:tc>
        <w:tc>
          <w:tcPr>
            <w:tcW w:w="353" w:type="pct"/>
            <w:tcBorders>
              <w:top w:val="nil"/>
              <w:left w:val="nil"/>
              <w:bottom w:val="single" w:sz="8" w:space="0" w:color="auto"/>
              <w:right w:val="single" w:sz="8" w:space="0" w:color="auto"/>
            </w:tcBorders>
            <w:shd w:val="clear" w:color="000000" w:fill="DCE6F1"/>
            <w:noWrap/>
            <w:hideMark/>
          </w:tcPr>
          <w:p w14:paraId="054E0BC7" w14:textId="4714AA27" w:rsidR="00424284" w:rsidRPr="00424284" w:rsidRDefault="00424284" w:rsidP="00424284">
            <w:pPr>
              <w:jc w:val="center"/>
              <w:rPr>
                <w:rFonts w:ascii="Calibri" w:hAnsi="Calibri"/>
                <w:color w:val="000000"/>
                <w:sz w:val="10"/>
                <w:szCs w:val="10"/>
              </w:rPr>
            </w:pPr>
            <w:r w:rsidRPr="00424284">
              <w:rPr>
                <w:sz w:val="10"/>
              </w:rPr>
              <w:t xml:space="preserve"> 988.444 </w:t>
            </w:r>
          </w:p>
        </w:tc>
        <w:tc>
          <w:tcPr>
            <w:tcW w:w="353" w:type="pct"/>
            <w:tcBorders>
              <w:top w:val="nil"/>
              <w:left w:val="nil"/>
              <w:bottom w:val="single" w:sz="8" w:space="0" w:color="auto"/>
              <w:right w:val="single" w:sz="8" w:space="0" w:color="auto"/>
            </w:tcBorders>
            <w:shd w:val="clear" w:color="000000" w:fill="DCE6F1"/>
            <w:noWrap/>
            <w:hideMark/>
          </w:tcPr>
          <w:p w14:paraId="1E268C90" w14:textId="1BE2DAB7" w:rsidR="00424284" w:rsidRPr="00424284" w:rsidRDefault="00424284" w:rsidP="00424284">
            <w:pPr>
              <w:jc w:val="center"/>
              <w:rPr>
                <w:rFonts w:ascii="Calibri" w:hAnsi="Calibri"/>
                <w:color w:val="000000"/>
                <w:sz w:val="10"/>
                <w:szCs w:val="10"/>
              </w:rPr>
            </w:pPr>
            <w:r w:rsidRPr="00424284">
              <w:rPr>
                <w:sz w:val="10"/>
              </w:rPr>
              <w:t xml:space="preserve"> 903.951 </w:t>
            </w:r>
          </w:p>
        </w:tc>
        <w:tc>
          <w:tcPr>
            <w:tcW w:w="353" w:type="pct"/>
            <w:tcBorders>
              <w:top w:val="nil"/>
              <w:left w:val="nil"/>
              <w:bottom w:val="single" w:sz="8" w:space="0" w:color="auto"/>
              <w:right w:val="single" w:sz="8" w:space="0" w:color="auto"/>
            </w:tcBorders>
            <w:shd w:val="clear" w:color="000000" w:fill="DCE6F1"/>
            <w:noWrap/>
            <w:hideMark/>
          </w:tcPr>
          <w:p w14:paraId="47EB3DCA" w14:textId="7481E942" w:rsidR="00424284" w:rsidRPr="00424284" w:rsidRDefault="00424284" w:rsidP="00424284">
            <w:pPr>
              <w:jc w:val="center"/>
              <w:rPr>
                <w:rFonts w:ascii="Calibri" w:hAnsi="Calibri"/>
                <w:color w:val="000000"/>
                <w:sz w:val="10"/>
                <w:szCs w:val="10"/>
              </w:rPr>
            </w:pPr>
            <w:r w:rsidRPr="00424284">
              <w:rPr>
                <w:sz w:val="10"/>
              </w:rPr>
              <w:t xml:space="preserve"> 1.037.577 </w:t>
            </w:r>
          </w:p>
        </w:tc>
        <w:tc>
          <w:tcPr>
            <w:tcW w:w="346" w:type="pct"/>
            <w:tcBorders>
              <w:top w:val="nil"/>
              <w:left w:val="nil"/>
              <w:bottom w:val="single" w:sz="8" w:space="0" w:color="auto"/>
              <w:right w:val="single" w:sz="8" w:space="0" w:color="auto"/>
            </w:tcBorders>
            <w:shd w:val="clear" w:color="000000" w:fill="DCE6F1"/>
            <w:noWrap/>
            <w:hideMark/>
          </w:tcPr>
          <w:p w14:paraId="26AE412E" w14:textId="106450EE" w:rsidR="00424284" w:rsidRPr="00424284" w:rsidRDefault="00424284" w:rsidP="00424284">
            <w:pPr>
              <w:jc w:val="center"/>
              <w:rPr>
                <w:rFonts w:ascii="Calibri" w:hAnsi="Calibri"/>
                <w:color w:val="000000"/>
                <w:sz w:val="10"/>
                <w:szCs w:val="10"/>
              </w:rPr>
            </w:pPr>
            <w:r w:rsidRPr="00424284">
              <w:rPr>
                <w:sz w:val="10"/>
              </w:rPr>
              <w:t xml:space="preserve"> 1.026.847 </w:t>
            </w:r>
          </w:p>
        </w:tc>
        <w:tc>
          <w:tcPr>
            <w:tcW w:w="353" w:type="pct"/>
            <w:tcBorders>
              <w:top w:val="nil"/>
              <w:left w:val="nil"/>
              <w:bottom w:val="single" w:sz="8" w:space="0" w:color="auto"/>
              <w:right w:val="single" w:sz="8" w:space="0" w:color="auto"/>
            </w:tcBorders>
            <w:shd w:val="clear" w:color="000000" w:fill="DCE6F1"/>
            <w:noWrap/>
            <w:hideMark/>
          </w:tcPr>
          <w:p w14:paraId="0607508A" w14:textId="476641BB" w:rsidR="00424284" w:rsidRPr="00424284" w:rsidRDefault="00424284" w:rsidP="00424284">
            <w:pPr>
              <w:jc w:val="center"/>
              <w:rPr>
                <w:rFonts w:ascii="Calibri" w:hAnsi="Calibri"/>
                <w:color w:val="000000"/>
                <w:sz w:val="10"/>
                <w:szCs w:val="10"/>
              </w:rPr>
            </w:pPr>
            <w:r w:rsidRPr="00424284">
              <w:rPr>
                <w:sz w:val="10"/>
              </w:rPr>
              <w:t xml:space="preserve"> 964.194 </w:t>
            </w:r>
          </w:p>
        </w:tc>
        <w:tc>
          <w:tcPr>
            <w:tcW w:w="353" w:type="pct"/>
            <w:tcBorders>
              <w:top w:val="nil"/>
              <w:left w:val="nil"/>
              <w:bottom w:val="single" w:sz="8" w:space="0" w:color="auto"/>
              <w:right w:val="single" w:sz="8" w:space="0" w:color="auto"/>
            </w:tcBorders>
            <w:shd w:val="clear" w:color="000000" w:fill="DCE6F1"/>
            <w:noWrap/>
            <w:hideMark/>
          </w:tcPr>
          <w:p w14:paraId="61A974E7" w14:textId="15B7115D" w:rsidR="00424284" w:rsidRPr="00424284" w:rsidRDefault="00424284" w:rsidP="00424284">
            <w:pPr>
              <w:jc w:val="center"/>
              <w:rPr>
                <w:rFonts w:ascii="Calibri" w:hAnsi="Calibri"/>
                <w:color w:val="000000"/>
                <w:sz w:val="10"/>
                <w:szCs w:val="10"/>
              </w:rPr>
            </w:pPr>
            <w:r w:rsidRPr="00424284">
              <w:rPr>
                <w:sz w:val="10"/>
              </w:rPr>
              <w:t xml:space="preserve"> 1.040.915 </w:t>
            </w:r>
          </w:p>
        </w:tc>
        <w:tc>
          <w:tcPr>
            <w:tcW w:w="353" w:type="pct"/>
            <w:tcBorders>
              <w:top w:val="nil"/>
              <w:left w:val="nil"/>
              <w:bottom w:val="single" w:sz="8" w:space="0" w:color="auto"/>
              <w:right w:val="single" w:sz="8" w:space="0" w:color="auto"/>
            </w:tcBorders>
            <w:shd w:val="clear" w:color="000000" w:fill="DCE6F1"/>
            <w:noWrap/>
            <w:hideMark/>
          </w:tcPr>
          <w:p w14:paraId="3CF6B9A7" w14:textId="4DBD8F4D" w:rsidR="00424284" w:rsidRPr="00424284" w:rsidRDefault="00424284" w:rsidP="00424284">
            <w:pPr>
              <w:jc w:val="center"/>
              <w:rPr>
                <w:rFonts w:ascii="Calibri" w:hAnsi="Calibri"/>
                <w:color w:val="000000"/>
                <w:sz w:val="10"/>
                <w:szCs w:val="10"/>
              </w:rPr>
            </w:pPr>
            <w:r w:rsidRPr="00424284">
              <w:rPr>
                <w:sz w:val="10"/>
              </w:rPr>
              <w:t xml:space="preserve"> 890.797 </w:t>
            </w:r>
          </w:p>
        </w:tc>
        <w:tc>
          <w:tcPr>
            <w:tcW w:w="353" w:type="pct"/>
            <w:tcBorders>
              <w:top w:val="nil"/>
              <w:left w:val="nil"/>
              <w:bottom w:val="single" w:sz="8" w:space="0" w:color="auto"/>
              <w:right w:val="single" w:sz="8" w:space="0" w:color="auto"/>
            </w:tcBorders>
            <w:shd w:val="clear" w:color="000000" w:fill="DCE6F1"/>
            <w:noWrap/>
            <w:hideMark/>
          </w:tcPr>
          <w:p w14:paraId="603D1F8C" w14:textId="3FF131EC" w:rsidR="00424284" w:rsidRPr="00424284" w:rsidRDefault="00424284" w:rsidP="00424284">
            <w:pPr>
              <w:jc w:val="center"/>
              <w:rPr>
                <w:rFonts w:ascii="Calibri" w:hAnsi="Calibri"/>
                <w:color w:val="000000"/>
                <w:sz w:val="10"/>
                <w:szCs w:val="10"/>
              </w:rPr>
            </w:pPr>
            <w:r w:rsidRPr="00424284">
              <w:rPr>
                <w:sz w:val="10"/>
              </w:rPr>
              <w:t xml:space="preserve"> 976.954 </w:t>
            </w:r>
          </w:p>
        </w:tc>
        <w:tc>
          <w:tcPr>
            <w:tcW w:w="361" w:type="pct"/>
            <w:tcBorders>
              <w:top w:val="nil"/>
              <w:left w:val="nil"/>
              <w:bottom w:val="single" w:sz="8" w:space="0" w:color="auto"/>
              <w:right w:val="single" w:sz="8" w:space="0" w:color="auto"/>
            </w:tcBorders>
            <w:shd w:val="clear" w:color="000000" w:fill="DCE6F1"/>
            <w:noWrap/>
            <w:hideMark/>
          </w:tcPr>
          <w:p w14:paraId="23F01C92" w14:textId="79D8BC00" w:rsidR="00424284" w:rsidRPr="00424284" w:rsidRDefault="00424284" w:rsidP="00424284">
            <w:pPr>
              <w:jc w:val="center"/>
              <w:rPr>
                <w:rFonts w:ascii="Calibri" w:hAnsi="Calibri"/>
                <w:color w:val="000000"/>
                <w:sz w:val="10"/>
                <w:szCs w:val="10"/>
              </w:rPr>
            </w:pPr>
            <w:r w:rsidRPr="00424284">
              <w:rPr>
                <w:sz w:val="10"/>
              </w:rPr>
              <w:t xml:space="preserve"> 1.006.456 </w:t>
            </w:r>
          </w:p>
        </w:tc>
        <w:tc>
          <w:tcPr>
            <w:tcW w:w="351" w:type="pct"/>
            <w:tcBorders>
              <w:top w:val="nil"/>
              <w:left w:val="nil"/>
              <w:bottom w:val="single" w:sz="8" w:space="0" w:color="auto"/>
              <w:right w:val="single" w:sz="8" w:space="0" w:color="auto"/>
            </w:tcBorders>
            <w:shd w:val="clear" w:color="000000" w:fill="DCE6F1"/>
            <w:noWrap/>
            <w:hideMark/>
          </w:tcPr>
          <w:p w14:paraId="4D84D74B" w14:textId="4DAB8550" w:rsidR="00424284" w:rsidRPr="00424284" w:rsidRDefault="00424284" w:rsidP="00424284">
            <w:pPr>
              <w:jc w:val="center"/>
              <w:rPr>
                <w:rFonts w:ascii="Calibri" w:hAnsi="Calibri"/>
                <w:color w:val="000000"/>
                <w:sz w:val="10"/>
                <w:szCs w:val="10"/>
              </w:rPr>
            </w:pPr>
            <w:r w:rsidRPr="00424284">
              <w:rPr>
                <w:sz w:val="10"/>
              </w:rPr>
              <w:t xml:space="preserve"> 986.457 </w:t>
            </w:r>
          </w:p>
        </w:tc>
        <w:tc>
          <w:tcPr>
            <w:tcW w:w="312" w:type="pct"/>
            <w:tcBorders>
              <w:top w:val="nil"/>
              <w:left w:val="nil"/>
              <w:bottom w:val="single" w:sz="8" w:space="0" w:color="auto"/>
              <w:right w:val="single" w:sz="8" w:space="0" w:color="auto"/>
            </w:tcBorders>
            <w:shd w:val="clear" w:color="000000" w:fill="DCE6F1"/>
            <w:noWrap/>
            <w:hideMark/>
          </w:tcPr>
          <w:p w14:paraId="7C44324E" w14:textId="79180EA2" w:rsidR="00424284" w:rsidRPr="00424284" w:rsidRDefault="00424284" w:rsidP="00424284">
            <w:pPr>
              <w:jc w:val="center"/>
              <w:rPr>
                <w:rFonts w:ascii="Calibri" w:hAnsi="Calibri"/>
                <w:color w:val="000000"/>
                <w:sz w:val="10"/>
                <w:szCs w:val="10"/>
              </w:rPr>
            </w:pPr>
            <w:r w:rsidRPr="00424284">
              <w:rPr>
                <w:sz w:val="10"/>
              </w:rPr>
              <w:t xml:space="preserve"> 909.839 </w:t>
            </w:r>
          </w:p>
        </w:tc>
      </w:tr>
      <w:tr w:rsidR="00424284" w:rsidRPr="00FD5AE7" w14:paraId="4024F91F" w14:textId="77777777" w:rsidTr="00424284">
        <w:trPr>
          <w:trHeight w:val="397"/>
        </w:trPr>
        <w:tc>
          <w:tcPr>
            <w:tcW w:w="796" w:type="pct"/>
            <w:gridSpan w:val="2"/>
            <w:tcBorders>
              <w:top w:val="nil"/>
              <w:left w:val="single" w:sz="8" w:space="0" w:color="auto"/>
              <w:bottom w:val="single" w:sz="8" w:space="0" w:color="auto"/>
              <w:right w:val="single" w:sz="8" w:space="0" w:color="auto"/>
            </w:tcBorders>
            <w:shd w:val="clear" w:color="000000" w:fill="DCE6F1"/>
            <w:noWrap/>
            <w:hideMark/>
          </w:tcPr>
          <w:p w14:paraId="57975BE5" w14:textId="4648EBD5" w:rsidR="00424284" w:rsidRPr="00424284" w:rsidRDefault="00424284" w:rsidP="00424284">
            <w:pPr>
              <w:jc w:val="left"/>
              <w:rPr>
                <w:rFonts w:ascii="Calibri" w:hAnsi="Calibri"/>
                <w:bCs/>
                <w:color w:val="000000"/>
                <w:sz w:val="10"/>
                <w:szCs w:val="10"/>
              </w:rPr>
            </w:pPr>
            <w:r w:rsidRPr="00424284">
              <w:rPr>
                <w:sz w:val="10"/>
              </w:rPr>
              <w:t xml:space="preserve">Crecimiento </w:t>
            </w:r>
            <w:proofErr w:type="spellStart"/>
            <w:r w:rsidRPr="00424284">
              <w:rPr>
                <w:sz w:val="10"/>
              </w:rPr>
              <w:t>Win</w:t>
            </w:r>
            <w:proofErr w:type="spellEnd"/>
            <w:r w:rsidRPr="00424284">
              <w:rPr>
                <w:sz w:val="10"/>
              </w:rPr>
              <w:t xml:space="preserve"> Real</w:t>
            </w:r>
          </w:p>
        </w:tc>
        <w:tc>
          <w:tcPr>
            <w:tcW w:w="364" w:type="pct"/>
            <w:tcBorders>
              <w:top w:val="nil"/>
              <w:left w:val="single" w:sz="8" w:space="0" w:color="auto"/>
              <w:bottom w:val="single" w:sz="8" w:space="0" w:color="auto"/>
              <w:right w:val="single" w:sz="8" w:space="0" w:color="auto"/>
            </w:tcBorders>
            <w:shd w:val="clear" w:color="000000" w:fill="DCE6F1"/>
            <w:noWrap/>
            <w:hideMark/>
          </w:tcPr>
          <w:p w14:paraId="64AD3682" w14:textId="7AA0DB24" w:rsidR="00424284" w:rsidRPr="00424284" w:rsidRDefault="00424284" w:rsidP="00424284">
            <w:pPr>
              <w:jc w:val="center"/>
              <w:rPr>
                <w:rFonts w:ascii="Calibri" w:hAnsi="Calibri"/>
                <w:color w:val="000000"/>
                <w:sz w:val="10"/>
                <w:szCs w:val="10"/>
              </w:rPr>
            </w:pPr>
            <w:r w:rsidRPr="00424284">
              <w:rPr>
                <w:sz w:val="10"/>
              </w:rPr>
              <w:t>-1,9%</w:t>
            </w:r>
          </w:p>
        </w:tc>
        <w:tc>
          <w:tcPr>
            <w:tcW w:w="353" w:type="pct"/>
            <w:tcBorders>
              <w:top w:val="nil"/>
              <w:left w:val="nil"/>
              <w:bottom w:val="single" w:sz="8" w:space="0" w:color="auto"/>
              <w:right w:val="single" w:sz="8" w:space="0" w:color="auto"/>
            </w:tcBorders>
            <w:shd w:val="clear" w:color="000000" w:fill="DCE6F1"/>
            <w:noWrap/>
            <w:hideMark/>
          </w:tcPr>
          <w:p w14:paraId="6410FCA8" w14:textId="18A897F6" w:rsidR="00424284" w:rsidRPr="00424284" w:rsidRDefault="00424284" w:rsidP="00424284">
            <w:pPr>
              <w:jc w:val="center"/>
              <w:rPr>
                <w:rFonts w:ascii="Calibri" w:hAnsi="Calibri"/>
                <w:color w:val="000000"/>
                <w:sz w:val="10"/>
                <w:szCs w:val="10"/>
              </w:rPr>
            </w:pPr>
            <w:r w:rsidRPr="00424284">
              <w:rPr>
                <w:sz w:val="10"/>
              </w:rPr>
              <w:t>-1,8%</w:t>
            </w:r>
          </w:p>
        </w:tc>
        <w:tc>
          <w:tcPr>
            <w:tcW w:w="353" w:type="pct"/>
            <w:tcBorders>
              <w:top w:val="nil"/>
              <w:left w:val="nil"/>
              <w:bottom w:val="single" w:sz="8" w:space="0" w:color="auto"/>
              <w:right w:val="single" w:sz="8" w:space="0" w:color="auto"/>
            </w:tcBorders>
            <w:shd w:val="clear" w:color="000000" w:fill="DCE6F1"/>
            <w:noWrap/>
            <w:hideMark/>
          </w:tcPr>
          <w:p w14:paraId="7AB9944A" w14:textId="5545652E" w:rsidR="00424284" w:rsidRPr="00424284" w:rsidRDefault="00424284" w:rsidP="00424284">
            <w:pPr>
              <w:jc w:val="center"/>
              <w:rPr>
                <w:rFonts w:ascii="Calibri" w:hAnsi="Calibri"/>
                <w:color w:val="000000"/>
                <w:sz w:val="10"/>
                <w:szCs w:val="10"/>
              </w:rPr>
            </w:pPr>
            <w:r w:rsidRPr="00424284">
              <w:rPr>
                <w:sz w:val="10"/>
              </w:rPr>
              <w:t>-2,9%</w:t>
            </w:r>
          </w:p>
        </w:tc>
        <w:tc>
          <w:tcPr>
            <w:tcW w:w="353" w:type="pct"/>
            <w:tcBorders>
              <w:top w:val="nil"/>
              <w:left w:val="nil"/>
              <w:bottom w:val="single" w:sz="8" w:space="0" w:color="auto"/>
              <w:right w:val="single" w:sz="8" w:space="0" w:color="auto"/>
            </w:tcBorders>
            <w:shd w:val="clear" w:color="000000" w:fill="DCE6F1"/>
            <w:noWrap/>
            <w:hideMark/>
          </w:tcPr>
          <w:p w14:paraId="3C7AE43A" w14:textId="6DAE366E" w:rsidR="00424284" w:rsidRPr="00424284" w:rsidRDefault="00424284" w:rsidP="00424284">
            <w:pPr>
              <w:jc w:val="center"/>
              <w:rPr>
                <w:rFonts w:ascii="Calibri" w:hAnsi="Calibri"/>
                <w:color w:val="000000"/>
                <w:sz w:val="10"/>
                <w:szCs w:val="10"/>
              </w:rPr>
            </w:pPr>
            <w:r w:rsidRPr="00424284">
              <w:rPr>
                <w:sz w:val="10"/>
              </w:rPr>
              <w:t>5,1%</w:t>
            </w:r>
          </w:p>
        </w:tc>
        <w:tc>
          <w:tcPr>
            <w:tcW w:w="346" w:type="pct"/>
            <w:tcBorders>
              <w:top w:val="nil"/>
              <w:left w:val="nil"/>
              <w:bottom w:val="single" w:sz="8" w:space="0" w:color="auto"/>
              <w:right w:val="single" w:sz="8" w:space="0" w:color="auto"/>
            </w:tcBorders>
            <w:shd w:val="clear" w:color="000000" w:fill="DCE6F1"/>
            <w:noWrap/>
            <w:hideMark/>
          </w:tcPr>
          <w:p w14:paraId="51925CF6" w14:textId="58568BC5" w:rsidR="00424284" w:rsidRPr="00424284" w:rsidRDefault="00424284" w:rsidP="00424284">
            <w:pPr>
              <w:jc w:val="center"/>
              <w:rPr>
                <w:rFonts w:ascii="Calibri" w:hAnsi="Calibri"/>
                <w:color w:val="000000"/>
                <w:sz w:val="10"/>
                <w:szCs w:val="10"/>
              </w:rPr>
            </w:pPr>
            <w:r w:rsidRPr="00424284">
              <w:rPr>
                <w:sz w:val="10"/>
              </w:rPr>
              <w:t>4,4%</w:t>
            </w:r>
          </w:p>
        </w:tc>
        <w:tc>
          <w:tcPr>
            <w:tcW w:w="353" w:type="pct"/>
            <w:tcBorders>
              <w:top w:val="nil"/>
              <w:left w:val="nil"/>
              <w:bottom w:val="single" w:sz="8" w:space="0" w:color="auto"/>
              <w:right w:val="single" w:sz="8" w:space="0" w:color="auto"/>
            </w:tcBorders>
            <w:shd w:val="clear" w:color="000000" w:fill="DCE6F1"/>
            <w:noWrap/>
            <w:hideMark/>
          </w:tcPr>
          <w:p w14:paraId="770525AD" w14:textId="38D9B134" w:rsidR="00424284" w:rsidRPr="00424284" w:rsidRDefault="00424284" w:rsidP="00424284">
            <w:pPr>
              <w:jc w:val="center"/>
              <w:rPr>
                <w:rFonts w:ascii="Calibri" w:hAnsi="Calibri"/>
                <w:color w:val="000000"/>
                <w:sz w:val="10"/>
                <w:szCs w:val="10"/>
              </w:rPr>
            </w:pPr>
            <w:r w:rsidRPr="00424284">
              <w:rPr>
                <w:sz w:val="10"/>
              </w:rPr>
              <w:t>-6,5%</w:t>
            </w:r>
          </w:p>
        </w:tc>
        <w:tc>
          <w:tcPr>
            <w:tcW w:w="353" w:type="pct"/>
            <w:tcBorders>
              <w:top w:val="nil"/>
              <w:left w:val="nil"/>
              <w:bottom w:val="single" w:sz="8" w:space="0" w:color="auto"/>
              <w:right w:val="single" w:sz="8" w:space="0" w:color="auto"/>
            </w:tcBorders>
            <w:shd w:val="clear" w:color="000000" w:fill="DCE6F1"/>
            <w:noWrap/>
            <w:hideMark/>
          </w:tcPr>
          <w:p w14:paraId="1B8355A9" w14:textId="6C31BDC0" w:rsidR="00424284" w:rsidRPr="00424284" w:rsidRDefault="00424284" w:rsidP="00424284">
            <w:pPr>
              <w:jc w:val="center"/>
              <w:rPr>
                <w:rFonts w:ascii="Calibri" w:hAnsi="Calibri"/>
                <w:color w:val="000000"/>
                <w:sz w:val="10"/>
                <w:szCs w:val="10"/>
              </w:rPr>
            </w:pPr>
            <w:r w:rsidRPr="00424284">
              <w:rPr>
                <w:sz w:val="10"/>
              </w:rPr>
              <w:t>8,8%</w:t>
            </w:r>
          </w:p>
        </w:tc>
        <w:tc>
          <w:tcPr>
            <w:tcW w:w="353" w:type="pct"/>
            <w:tcBorders>
              <w:top w:val="nil"/>
              <w:left w:val="nil"/>
              <w:bottom w:val="single" w:sz="8" w:space="0" w:color="auto"/>
              <w:right w:val="single" w:sz="8" w:space="0" w:color="auto"/>
            </w:tcBorders>
            <w:shd w:val="clear" w:color="000000" w:fill="DCE6F1"/>
            <w:noWrap/>
            <w:hideMark/>
          </w:tcPr>
          <w:p w14:paraId="1879F8F5" w14:textId="5724A726" w:rsidR="00424284" w:rsidRPr="00424284" w:rsidRDefault="00424284" w:rsidP="00424284">
            <w:pPr>
              <w:jc w:val="center"/>
              <w:rPr>
                <w:rFonts w:ascii="Calibri" w:hAnsi="Calibri"/>
                <w:color w:val="000000"/>
                <w:sz w:val="10"/>
                <w:szCs w:val="10"/>
              </w:rPr>
            </w:pPr>
            <w:r w:rsidRPr="00424284">
              <w:rPr>
                <w:sz w:val="10"/>
              </w:rPr>
              <w:t>-15,6%</w:t>
            </w:r>
          </w:p>
        </w:tc>
        <w:tc>
          <w:tcPr>
            <w:tcW w:w="353" w:type="pct"/>
            <w:tcBorders>
              <w:top w:val="nil"/>
              <w:left w:val="nil"/>
              <w:bottom w:val="single" w:sz="8" w:space="0" w:color="auto"/>
              <w:right w:val="single" w:sz="8" w:space="0" w:color="auto"/>
            </w:tcBorders>
            <w:shd w:val="clear" w:color="000000" w:fill="DCE6F1"/>
            <w:noWrap/>
            <w:hideMark/>
          </w:tcPr>
          <w:p w14:paraId="1A508A33" w14:textId="4656C0F3" w:rsidR="00424284" w:rsidRPr="00424284" w:rsidRDefault="00424284" w:rsidP="00424284">
            <w:pPr>
              <w:jc w:val="center"/>
              <w:rPr>
                <w:rFonts w:ascii="Calibri" w:hAnsi="Calibri"/>
                <w:color w:val="000000"/>
                <w:sz w:val="10"/>
                <w:szCs w:val="10"/>
              </w:rPr>
            </w:pPr>
            <w:r w:rsidRPr="00424284">
              <w:rPr>
                <w:sz w:val="10"/>
              </w:rPr>
              <w:t>-5,0%</w:t>
            </w:r>
          </w:p>
        </w:tc>
        <w:tc>
          <w:tcPr>
            <w:tcW w:w="361" w:type="pct"/>
            <w:tcBorders>
              <w:top w:val="nil"/>
              <w:left w:val="nil"/>
              <w:bottom w:val="single" w:sz="8" w:space="0" w:color="auto"/>
              <w:right w:val="single" w:sz="8" w:space="0" w:color="auto"/>
            </w:tcBorders>
            <w:shd w:val="clear" w:color="000000" w:fill="DCE6F1"/>
            <w:noWrap/>
            <w:hideMark/>
          </w:tcPr>
          <w:p w14:paraId="1ED28D0A" w14:textId="50B83268" w:rsidR="00424284" w:rsidRPr="00424284" w:rsidRDefault="00424284" w:rsidP="00424284">
            <w:pPr>
              <w:jc w:val="center"/>
              <w:rPr>
                <w:rFonts w:ascii="Calibri" w:hAnsi="Calibri"/>
                <w:color w:val="000000"/>
                <w:sz w:val="10"/>
                <w:szCs w:val="10"/>
              </w:rPr>
            </w:pPr>
            <w:r w:rsidRPr="00424284">
              <w:rPr>
                <w:sz w:val="10"/>
              </w:rPr>
              <w:t>2,3%</w:t>
            </w:r>
          </w:p>
        </w:tc>
        <w:tc>
          <w:tcPr>
            <w:tcW w:w="351" w:type="pct"/>
            <w:tcBorders>
              <w:top w:val="nil"/>
              <w:left w:val="nil"/>
              <w:bottom w:val="single" w:sz="8" w:space="0" w:color="auto"/>
              <w:right w:val="single" w:sz="8" w:space="0" w:color="auto"/>
            </w:tcBorders>
            <w:shd w:val="clear" w:color="000000" w:fill="DCE6F1"/>
            <w:noWrap/>
            <w:hideMark/>
          </w:tcPr>
          <w:p w14:paraId="0E796931" w14:textId="5B423A7D" w:rsidR="00424284" w:rsidRPr="00424284" w:rsidRDefault="00424284" w:rsidP="00424284">
            <w:pPr>
              <w:jc w:val="center"/>
              <w:rPr>
                <w:rFonts w:ascii="Calibri" w:hAnsi="Calibri"/>
                <w:color w:val="000000"/>
                <w:sz w:val="10"/>
                <w:szCs w:val="10"/>
              </w:rPr>
            </w:pPr>
            <w:r w:rsidRPr="00424284">
              <w:rPr>
                <w:sz w:val="10"/>
              </w:rPr>
              <w:t>-4,0%</w:t>
            </w:r>
          </w:p>
        </w:tc>
        <w:tc>
          <w:tcPr>
            <w:tcW w:w="312" w:type="pct"/>
            <w:tcBorders>
              <w:top w:val="nil"/>
              <w:left w:val="nil"/>
              <w:bottom w:val="single" w:sz="8" w:space="0" w:color="auto"/>
              <w:right w:val="single" w:sz="8" w:space="0" w:color="auto"/>
            </w:tcBorders>
            <w:shd w:val="clear" w:color="000000" w:fill="DCE6F1"/>
            <w:noWrap/>
            <w:hideMark/>
          </w:tcPr>
          <w:p w14:paraId="62C524E3" w14:textId="7A1CD5C9" w:rsidR="00424284" w:rsidRPr="00424284" w:rsidRDefault="00424284" w:rsidP="00424284">
            <w:pPr>
              <w:jc w:val="center"/>
              <w:rPr>
                <w:rFonts w:ascii="Calibri" w:hAnsi="Calibri"/>
                <w:color w:val="000000"/>
                <w:sz w:val="10"/>
                <w:szCs w:val="10"/>
              </w:rPr>
            </w:pPr>
            <w:r w:rsidRPr="00424284">
              <w:rPr>
                <w:sz w:val="10"/>
              </w:rPr>
              <w:t>1,2%</w:t>
            </w:r>
          </w:p>
        </w:tc>
      </w:tr>
      <w:tr w:rsidR="00FB3D8B" w:rsidRPr="00FD5AE7" w14:paraId="7E9D6992" w14:textId="77777777" w:rsidTr="00424284">
        <w:trPr>
          <w:trHeight w:val="397"/>
        </w:trPr>
        <w:tc>
          <w:tcPr>
            <w:tcW w:w="4688"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885B46" w:rsidRDefault="00FB3D8B" w:rsidP="00DE53E5">
            <w:pPr>
              <w:spacing w:line="240" w:lineRule="auto"/>
              <w:jc w:val="left"/>
              <w:rPr>
                <w:rFonts w:ascii="Calibri" w:hAnsi="Calibri"/>
                <w:bCs/>
                <w:color w:val="000000"/>
                <w:sz w:val="10"/>
                <w:szCs w:val="10"/>
              </w:rPr>
            </w:pPr>
            <w:r w:rsidRPr="00885B46">
              <w:rPr>
                <w:rFonts w:ascii="Calibri" w:hAnsi="Calibri"/>
                <w:bCs/>
                <w:color w:val="000000"/>
                <w:sz w:val="10"/>
                <w:szCs w:val="10"/>
              </w:rPr>
              <w:t xml:space="preserve">Crecimiento </w:t>
            </w:r>
            <w:proofErr w:type="spellStart"/>
            <w:r w:rsidRPr="00885B46">
              <w:rPr>
                <w:rFonts w:ascii="Calibri" w:hAnsi="Calibri"/>
                <w:bCs/>
                <w:color w:val="000000"/>
                <w:sz w:val="10"/>
                <w:szCs w:val="10"/>
              </w:rPr>
              <w:t>Win</w:t>
            </w:r>
            <w:proofErr w:type="spellEnd"/>
            <w:r w:rsidRPr="00885B46">
              <w:rPr>
                <w:rFonts w:ascii="Calibri" w:hAnsi="Calibri"/>
                <w:bCs/>
                <w:color w:val="000000"/>
                <w:sz w:val="10"/>
                <w:szCs w:val="10"/>
              </w:rPr>
              <w:t xml:space="preserve"> </w:t>
            </w:r>
            <w:r w:rsidR="00EB4FB2" w:rsidRPr="00885B46">
              <w:rPr>
                <w:rFonts w:ascii="Calibri" w:hAnsi="Calibri"/>
                <w:bCs/>
                <w:color w:val="000000"/>
                <w:sz w:val="10"/>
                <w:szCs w:val="10"/>
              </w:rPr>
              <w:t>Real (Anual)</w:t>
            </w:r>
          </w:p>
        </w:tc>
        <w:tc>
          <w:tcPr>
            <w:tcW w:w="312" w:type="pct"/>
            <w:tcBorders>
              <w:top w:val="nil"/>
              <w:left w:val="nil"/>
              <w:bottom w:val="single" w:sz="8" w:space="0" w:color="auto"/>
              <w:right w:val="single" w:sz="8" w:space="0" w:color="auto"/>
            </w:tcBorders>
            <w:shd w:val="clear" w:color="000000" w:fill="DCE6F1"/>
            <w:noWrap/>
            <w:vAlign w:val="center"/>
            <w:hideMark/>
          </w:tcPr>
          <w:p w14:paraId="7AF4062A" w14:textId="1427EEFF" w:rsidR="00FB3D8B" w:rsidRPr="00885B46" w:rsidRDefault="000E4826" w:rsidP="00574797">
            <w:pPr>
              <w:jc w:val="center"/>
              <w:rPr>
                <w:rFonts w:ascii="Calibri" w:hAnsi="Calibri"/>
                <w:color w:val="000000"/>
                <w:sz w:val="10"/>
                <w:szCs w:val="10"/>
              </w:rPr>
            </w:pPr>
            <w:r w:rsidRPr="00885B46">
              <w:rPr>
                <w:rFonts w:ascii="Calibri" w:hAnsi="Calibri"/>
                <w:color w:val="000000"/>
                <w:sz w:val="10"/>
                <w:szCs w:val="10"/>
              </w:rPr>
              <w:t>-1</w:t>
            </w:r>
            <w:r w:rsidR="00356EEF" w:rsidRPr="00885B46">
              <w:rPr>
                <w:rFonts w:ascii="Calibri" w:hAnsi="Calibri"/>
                <w:color w:val="000000"/>
                <w:sz w:val="10"/>
                <w:szCs w:val="10"/>
              </w:rPr>
              <w:t>,</w:t>
            </w:r>
            <w:r w:rsidR="00424284">
              <w:rPr>
                <w:rFonts w:ascii="Calibri" w:hAnsi="Calibri"/>
                <w:color w:val="000000"/>
                <w:sz w:val="10"/>
                <w:szCs w:val="10"/>
              </w:rPr>
              <w:t>5</w:t>
            </w:r>
            <w:r w:rsidR="00EB4FB2" w:rsidRPr="00885B46">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458362F8"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742BA">
        <w:rPr>
          <w:b/>
        </w:rPr>
        <w:t>5</w:t>
      </w:r>
      <w:r>
        <w:rPr>
          <w:b/>
        </w:rPr>
        <w:t>-201</w:t>
      </w:r>
      <w:r w:rsidR="00C742BA">
        <w:rPr>
          <w:b/>
        </w:rPr>
        <w:t>7</w:t>
      </w:r>
    </w:p>
    <w:p w14:paraId="4210388B" w14:textId="753E37DE" w:rsidR="00196290" w:rsidRDefault="00424284" w:rsidP="00196290">
      <w:pPr>
        <w:pStyle w:val="Prrafodelista"/>
        <w:tabs>
          <w:tab w:val="left" w:pos="0"/>
          <w:tab w:val="left" w:pos="6285"/>
        </w:tabs>
        <w:ind w:left="0"/>
        <w:jc w:val="left"/>
        <w:rPr>
          <w:b/>
        </w:rPr>
      </w:pPr>
      <w:r>
        <w:rPr>
          <w:b/>
          <w:noProof/>
        </w:rPr>
        <w:drawing>
          <wp:inline distT="0" distB="0" distL="0" distR="0" wp14:anchorId="079C8887" wp14:editId="5DC87E4E">
            <wp:extent cx="5257797" cy="1806686"/>
            <wp:effectExtent l="0" t="0" r="635" b="317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14637" cy="1826217"/>
                    </a:xfrm>
                    <a:prstGeom prst="rect">
                      <a:avLst/>
                    </a:prstGeom>
                    <a:noFill/>
                  </pic:spPr>
                </pic:pic>
              </a:graphicData>
            </a:graphic>
          </wp:inline>
        </w:drawing>
      </w:r>
    </w:p>
    <w:p w14:paraId="03560E82" w14:textId="42C09FF7" w:rsidR="00FB3D8B" w:rsidRDefault="00FB3D8B" w:rsidP="00196290">
      <w:pPr>
        <w:tabs>
          <w:tab w:val="left" w:pos="0"/>
          <w:tab w:val="left" w:pos="6285"/>
        </w:tabs>
        <w:ind w:hanging="567"/>
      </w:pPr>
    </w:p>
    <w:p w14:paraId="72C5ADE7" w14:textId="24AD7BB1" w:rsidR="00330D14" w:rsidRDefault="00330D14" w:rsidP="00196290">
      <w:pPr>
        <w:tabs>
          <w:tab w:val="left" w:pos="0"/>
          <w:tab w:val="left" w:pos="6285"/>
        </w:tabs>
        <w:ind w:hanging="567"/>
      </w:pPr>
    </w:p>
    <w:p w14:paraId="2E6F0A0C" w14:textId="74E1328B" w:rsidR="00330D14" w:rsidRDefault="00330D14" w:rsidP="00196290">
      <w:pPr>
        <w:tabs>
          <w:tab w:val="left" w:pos="0"/>
          <w:tab w:val="left" w:pos="6285"/>
        </w:tabs>
        <w:ind w:hanging="567"/>
      </w:pPr>
    </w:p>
    <w:p w14:paraId="7E5CE392" w14:textId="77777777" w:rsidR="00330D14" w:rsidRDefault="00330D14" w:rsidP="00196290">
      <w:pPr>
        <w:tabs>
          <w:tab w:val="left" w:pos="0"/>
          <w:tab w:val="left" w:pos="6285"/>
        </w:tabs>
        <w:ind w:hanging="567"/>
      </w:pPr>
    </w:p>
    <w:p w14:paraId="177734D2" w14:textId="1E06E151"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C742BA">
        <w:rPr>
          <w:b/>
        </w:rPr>
        <w:t>5</w:t>
      </w:r>
      <w:r>
        <w:rPr>
          <w:b/>
        </w:rPr>
        <w:t>-201</w:t>
      </w:r>
      <w:r w:rsidR="00C742BA">
        <w:rPr>
          <w:b/>
        </w:rPr>
        <w:t>7</w:t>
      </w:r>
    </w:p>
    <w:p w14:paraId="53321A7B" w14:textId="77777777" w:rsidR="00FB3D8B" w:rsidRDefault="00FB3D8B" w:rsidP="00FB3D8B">
      <w:pPr>
        <w:pStyle w:val="Prrafodelista"/>
        <w:tabs>
          <w:tab w:val="left" w:pos="0"/>
          <w:tab w:val="left" w:pos="6285"/>
        </w:tabs>
        <w:ind w:left="0"/>
        <w:jc w:val="left"/>
      </w:pPr>
    </w:p>
    <w:p w14:paraId="442EB162" w14:textId="1C3B9166" w:rsidR="00FB3D8B" w:rsidRDefault="00424284" w:rsidP="00FB3D8B">
      <w:pPr>
        <w:pStyle w:val="Prrafodelista"/>
        <w:tabs>
          <w:tab w:val="left" w:pos="0"/>
        </w:tabs>
        <w:ind w:left="0"/>
        <w:jc w:val="left"/>
      </w:pPr>
      <w:r>
        <w:rPr>
          <w:noProof/>
        </w:rPr>
        <w:drawing>
          <wp:inline distT="0" distB="0" distL="0" distR="0" wp14:anchorId="178B166D" wp14:editId="415EFC2A">
            <wp:extent cx="5281212" cy="1813934"/>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3880" cy="1828589"/>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0E6723C1"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2015</w:t>
      </w:r>
      <w:r w:rsidR="00FB3D8B">
        <w:rPr>
          <w:b/>
        </w:rPr>
        <w:t>-201</w:t>
      </w:r>
      <w:r w:rsidR="00C742BA">
        <w:rPr>
          <w:b/>
        </w:rPr>
        <w:t>7</w:t>
      </w:r>
    </w:p>
    <w:p w14:paraId="1EE3577B" w14:textId="77777777" w:rsidR="005B1CCB" w:rsidRPr="00E80F2B" w:rsidRDefault="005B1CCB" w:rsidP="005B1CCB">
      <w:pPr>
        <w:pStyle w:val="Prrafodelista"/>
        <w:tabs>
          <w:tab w:val="left" w:pos="0"/>
          <w:tab w:val="left" w:pos="6285"/>
        </w:tabs>
        <w:ind w:left="0"/>
        <w:jc w:val="left"/>
        <w:rPr>
          <w:b/>
        </w:rPr>
      </w:pPr>
    </w:p>
    <w:p w14:paraId="129FDD15" w14:textId="28CD803A" w:rsidR="00FB3D8B" w:rsidRDefault="00424284" w:rsidP="00FB3D8B">
      <w:pPr>
        <w:pStyle w:val="Prrafodelista"/>
        <w:tabs>
          <w:tab w:val="left" w:pos="0"/>
          <w:tab w:val="left" w:pos="6285"/>
        </w:tabs>
        <w:ind w:left="0"/>
        <w:jc w:val="left"/>
        <w:rPr>
          <w:b/>
        </w:rPr>
      </w:pPr>
      <w:r>
        <w:rPr>
          <w:b/>
          <w:noProof/>
        </w:rPr>
        <w:drawing>
          <wp:inline distT="0" distB="0" distL="0" distR="0" wp14:anchorId="47A9B2A1" wp14:editId="19148146">
            <wp:extent cx="5318624" cy="1826785"/>
            <wp:effectExtent l="0" t="0" r="0" b="254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13" cy="1836433"/>
                    </a:xfrm>
                    <a:prstGeom prst="rect">
                      <a:avLst/>
                    </a:prstGeom>
                    <a:noFill/>
                  </pic:spPr>
                </pic:pic>
              </a:graphicData>
            </a:graphic>
          </wp:inline>
        </w:drawing>
      </w:r>
    </w:p>
    <w:p w14:paraId="19F1287A" w14:textId="00600DEF" w:rsidR="00FB3D8B" w:rsidRDefault="00FB3D8B" w:rsidP="00FB3D8B">
      <w:pPr>
        <w:pStyle w:val="Prrafodelista"/>
        <w:tabs>
          <w:tab w:val="left" w:pos="0"/>
          <w:tab w:val="left" w:pos="6285"/>
        </w:tabs>
        <w:ind w:left="0"/>
        <w:jc w:val="left"/>
        <w:rPr>
          <w:b/>
        </w:rPr>
      </w:pPr>
    </w:p>
    <w:p w14:paraId="3031714B" w14:textId="77777777" w:rsidR="00565C48" w:rsidRDefault="00565C48" w:rsidP="00FB3D8B">
      <w:pPr>
        <w:pStyle w:val="Prrafodelista"/>
        <w:tabs>
          <w:tab w:val="left" w:pos="0"/>
          <w:tab w:val="left" w:pos="6285"/>
        </w:tabs>
        <w:ind w:left="0"/>
        <w:jc w:val="left"/>
        <w:rPr>
          <w:b/>
        </w:rPr>
      </w:pPr>
    </w:p>
    <w:p w14:paraId="53AA8C7D" w14:textId="0CFCF926"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t>
      </w:r>
      <w:proofErr w:type="spellStart"/>
      <w:r w:rsidRPr="00EA72CD">
        <w:rPr>
          <w:b/>
        </w:rPr>
        <w:t>win</w:t>
      </w:r>
      <w:proofErr w:type="spellEnd"/>
      <w:r w:rsidRPr="00EA72CD">
        <w:rPr>
          <w:b/>
        </w:rPr>
        <w:t xml:space="preserve"> por casino de juego, valores reales (UF): </w:t>
      </w:r>
      <w:r w:rsidR="00EA72CD">
        <w:rPr>
          <w:b/>
        </w:rPr>
        <w:t xml:space="preserve"> </w:t>
      </w:r>
      <w:r w:rsidR="00F716DE">
        <w:rPr>
          <w:b/>
        </w:rPr>
        <w:t>octubre</w:t>
      </w:r>
      <w:r w:rsidR="00D2557C">
        <w:rPr>
          <w:b/>
        </w:rPr>
        <w:t xml:space="preserve"> </w:t>
      </w:r>
      <w:r w:rsidRPr="00EA72CD">
        <w:rPr>
          <w:b/>
        </w:rPr>
        <w:t>-</w:t>
      </w:r>
      <w:r w:rsidR="00F038FF">
        <w:rPr>
          <w:b/>
        </w:rPr>
        <w:t xml:space="preserve"> </w:t>
      </w:r>
      <w:r w:rsidR="00F716DE">
        <w:rPr>
          <w:b/>
        </w:rPr>
        <w:t>noviemb</w:t>
      </w:r>
      <w:r w:rsidR="00F038FF">
        <w:rPr>
          <w:b/>
        </w:rPr>
        <w:t>re</w:t>
      </w:r>
      <w:r w:rsidRPr="00EA72CD">
        <w:rPr>
          <w:b/>
        </w:rPr>
        <w:t xml:space="preserve"> 201</w:t>
      </w:r>
      <w:r w:rsidR="00C742BA" w:rsidRPr="00EA72CD">
        <w:rPr>
          <w:b/>
        </w:rPr>
        <w:t>7</w:t>
      </w:r>
    </w:p>
    <w:p w14:paraId="331F9F5D" w14:textId="3439AFEA" w:rsidR="00FB3D8B" w:rsidRDefault="00424284" w:rsidP="004843DA">
      <w:pPr>
        <w:pStyle w:val="Prrafodelista"/>
        <w:tabs>
          <w:tab w:val="left" w:pos="0"/>
          <w:tab w:val="left" w:pos="360"/>
          <w:tab w:val="left" w:pos="6285"/>
        </w:tabs>
        <w:ind w:left="0" w:hanging="567"/>
        <w:jc w:val="center"/>
        <w:rPr>
          <w:b/>
        </w:rPr>
      </w:pPr>
      <w:r>
        <w:rPr>
          <w:b/>
          <w:noProof/>
        </w:rPr>
        <w:drawing>
          <wp:inline distT="0" distB="0" distL="0" distR="0" wp14:anchorId="6B05AD67" wp14:editId="08B57442">
            <wp:extent cx="5534784" cy="2558028"/>
            <wp:effectExtent l="0" t="0" r="889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59455" cy="2569430"/>
                    </a:xfrm>
                    <a:prstGeom prst="rect">
                      <a:avLst/>
                    </a:prstGeom>
                    <a:noFill/>
                  </pic:spPr>
                </pic:pic>
              </a:graphicData>
            </a:graphic>
          </wp:inline>
        </w:drawing>
      </w:r>
    </w:p>
    <w:p w14:paraId="241E76BB" w14:textId="6BCB6FCD" w:rsidR="00424284" w:rsidRDefault="00424284" w:rsidP="004843DA">
      <w:pPr>
        <w:pStyle w:val="Prrafodelista"/>
        <w:tabs>
          <w:tab w:val="left" w:pos="0"/>
          <w:tab w:val="left" w:pos="360"/>
          <w:tab w:val="left" w:pos="6285"/>
        </w:tabs>
        <w:ind w:left="0" w:hanging="567"/>
        <w:jc w:val="center"/>
        <w:rPr>
          <w:b/>
        </w:rPr>
      </w:pPr>
    </w:p>
    <w:p w14:paraId="768CFEC9" w14:textId="77777777" w:rsidR="00424284" w:rsidRDefault="00424284" w:rsidP="004843DA">
      <w:pPr>
        <w:pStyle w:val="Prrafodelista"/>
        <w:tabs>
          <w:tab w:val="left" w:pos="0"/>
          <w:tab w:val="left" w:pos="360"/>
          <w:tab w:val="left" w:pos="6285"/>
        </w:tabs>
        <w:ind w:left="0" w:hanging="567"/>
        <w:jc w:val="center"/>
        <w:rPr>
          <w:b/>
        </w:rPr>
      </w:pPr>
    </w:p>
    <w:p w14:paraId="5F31861B" w14:textId="77777777" w:rsidR="00FB3D8B" w:rsidRDefault="00FB3D8B" w:rsidP="00FB3D8B">
      <w:pPr>
        <w:pStyle w:val="Prrafodelista"/>
        <w:tabs>
          <w:tab w:val="left" w:pos="0"/>
          <w:tab w:val="left" w:pos="360"/>
          <w:tab w:val="left" w:pos="6285"/>
        </w:tabs>
        <w:ind w:left="0"/>
        <w:jc w:val="left"/>
        <w:rPr>
          <w:b/>
        </w:rPr>
      </w:pPr>
    </w:p>
    <w:p w14:paraId="3A001A03" w14:textId="427C4B67" w:rsidR="00FB3D8B" w:rsidRPr="00F9221C" w:rsidRDefault="00FB3D8B" w:rsidP="00EA72CD">
      <w:pPr>
        <w:pStyle w:val="Prrafodelista"/>
        <w:numPr>
          <w:ilvl w:val="0"/>
          <w:numId w:val="1"/>
        </w:numPr>
        <w:tabs>
          <w:tab w:val="left" w:pos="0"/>
        </w:tabs>
        <w:ind w:left="0"/>
        <w:rPr>
          <w:b/>
        </w:rPr>
      </w:pPr>
      <w:r>
        <w:rPr>
          <w:b/>
        </w:rPr>
        <w:lastRenderedPageBreak/>
        <w:t xml:space="preserve">Gasto promedio por visita </w:t>
      </w:r>
      <w:r w:rsidR="00F716DE">
        <w:rPr>
          <w:b/>
        </w:rPr>
        <w:t>noviembre</w:t>
      </w:r>
      <w:r>
        <w:rPr>
          <w:b/>
        </w:rPr>
        <w:t xml:space="preserve"> de 201</w:t>
      </w:r>
      <w:r w:rsidR="00C742BA">
        <w:rPr>
          <w:b/>
        </w:rPr>
        <w:t>7</w:t>
      </w:r>
      <w:r>
        <w:rPr>
          <w:b/>
        </w:rPr>
        <w:t>, valores nominales ($)</w:t>
      </w:r>
    </w:p>
    <w:p w14:paraId="30F2B916" w14:textId="0D41E141" w:rsidR="00FB3D8B" w:rsidRDefault="002E7CCD" w:rsidP="00FB3D8B">
      <w:pPr>
        <w:tabs>
          <w:tab w:val="left" w:pos="0"/>
          <w:tab w:val="left" w:pos="6285"/>
        </w:tabs>
        <w:jc w:val="center"/>
        <w:rPr>
          <w:szCs w:val="21"/>
        </w:rPr>
      </w:pPr>
      <w:r>
        <w:rPr>
          <w:noProof/>
          <w:szCs w:val="21"/>
        </w:rPr>
        <w:drawing>
          <wp:inline distT="0" distB="0" distL="0" distR="0" wp14:anchorId="043EFD16" wp14:editId="16DBE737">
            <wp:extent cx="5319099" cy="4031312"/>
            <wp:effectExtent l="0" t="0" r="0" b="762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2441" cy="4041424"/>
                    </a:xfrm>
                    <a:prstGeom prst="rect">
                      <a:avLst/>
                    </a:prstGeom>
                    <a:noFill/>
                  </pic:spPr>
                </pic:pic>
              </a:graphicData>
            </a:graphic>
          </wp:inline>
        </w:drawing>
      </w:r>
    </w:p>
    <w:p w14:paraId="336B3DE6" w14:textId="77777777" w:rsidR="002E7CCD" w:rsidRDefault="002E7CCD" w:rsidP="00FB3D8B">
      <w:pPr>
        <w:tabs>
          <w:tab w:val="left" w:pos="0"/>
          <w:tab w:val="left" w:pos="6285"/>
        </w:tabs>
        <w:jc w:val="center"/>
        <w:rPr>
          <w:szCs w:val="21"/>
        </w:rPr>
      </w:pPr>
    </w:p>
    <w:p w14:paraId="46B45F1F" w14:textId="6A223446" w:rsidR="00670528" w:rsidRPr="00804E4B" w:rsidRDefault="00FB3D8B" w:rsidP="0027472F">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F716DE">
        <w:rPr>
          <w:b/>
        </w:rPr>
        <w:t>noviembre</w:t>
      </w:r>
      <w:r w:rsidR="000D553D" w:rsidRPr="00804E4B">
        <w:rPr>
          <w:b/>
        </w:rPr>
        <w:t xml:space="preserve"> de 2017</w:t>
      </w:r>
    </w:p>
    <w:p w14:paraId="73890586" w14:textId="4BE1A2BE" w:rsidR="00670528" w:rsidRPr="00E660DE" w:rsidRDefault="002E7CCD" w:rsidP="00670528">
      <w:pPr>
        <w:pStyle w:val="Prrafodelista"/>
        <w:tabs>
          <w:tab w:val="left" w:pos="0"/>
          <w:tab w:val="left" w:pos="6285"/>
        </w:tabs>
        <w:ind w:left="0"/>
        <w:jc w:val="center"/>
        <w:rPr>
          <w:szCs w:val="21"/>
        </w:rPr>
      </w:pPr>
      <w:r>
        <w:rPr>
          <w:noProof/>
          <w:szCs w:val="21"/>
        </w:rPr>
        <w:drawing>
          <wp:inline distT="0" distB="0" distL="0" distR="0" wp14:anchorId="7ECA9914" wp14:editId="5344FEA1">
            <wp:extent cx="2464130" cy="3107357"/>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5281" cy="3108809"/>
                    </a:xfrm>
                    <a:prstGeom prst="rect">
                      <a:avLst/>
                    </a:prstGeom>
                    <a:noFill/>
                  </pic:spPr>
                </pic:pic>
              </a:graphicData>
            </a:graphic>
          </wp:inline>
        </w:drawing>
      </w:r>
    </w:p>
    <w:p w14:paraId="37B39604" w14:textId="7F8EF243" w:rsidR="00570AD6" w:rsidRDefault="00570AD6" w:rsidP="00FB3D8B">
      <w:pPr>
        <w:tabs>
          <w:tab w:val="left" w:pos="0"/>
          <w:tab w:val="left" w:pos="6285"/>
        </w:tabs>
        <w:jc w:val="center"/>
        <w:rPr>
          <w:szCs w:val="21"/>
        </w:rPr>
      </w:pPr>
    </w:p>
    <w:p w14:paraId="6112525E" w14:textId="18100BCA" w:rsidR="00FB3D8B" w:rsidRPr="00EA72CD" w:rsidRDefault="00FB3D8B" w:rsidP="00EA72CD">
      <w:pPr>
        <w:pStyle w:val="Prrafodelista"/>
        <w:numPr>
          <w:ilvl w:val="0"/>
          <w:numId w:val="1"/>
        </w:numPr>
        <w:tabs>
          <w:tab w:val="left" w:pos="0"/>
        </w:tabs>
        <w:ind w:left="0"/>
        <w:rPr>
          <w:b/>
        </w:rPr>
      </w:pPr>
      <w:r w:rsidRPr="00EA72CD">
        <w:rPr>
          <w:b/>
        </w:rPr>
        <w:lastRenderedPageBreak/>
        <w:t xml:space="preserve">Máquinas de Azar: Montos apostados y premios ganados máquinas de azar, valores nominales ($): </w:t>
      </w:r>
      <w:r w:rsidR="00F716DE">
        <w:rPr>
          <w:b/>
        </w:rPr>
        <w:t>noviembre</w:t>
      </w:r>
      <w:r w:rsidRPr="00EA72CD">
        <w:rPr>
          <w:b/>
        </w:rPr>
        <w:t xml:space="preserve"> de 201</w:t>
      </w:r>
      <w:r w:rsidR="00C742BA" w:rsidRPr="00EA72CD">
        <w:rPr>
          <w:b/>
        </w:rPr>
        <w:t>7</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2E7CCD" w:rsidRPr="002E7CCD" w14:paraId="220BD476" w14:textId="77777777" w:rsidTr="002E7CCD">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2E843C58" w14:textId="77777777" w:rsidR="002E7CCD" w:rsidRPr="002E7CCD" w:rsidRDefault="002E7CCD" w:rsidP="002E7CCD">
            <w:pPr>
              <w:spacing w:after="0" w:line="240" w:lineRule="auto"/>
              <w:jc w:val="center"/>
              <w:rPr>
                <w:rFonts w:ascii="Calibri" w:eastAsia="Times New Roman" w:hAnsi="Calibri" w:cs="Calibri"/>
                <w:b/>
                <w:bCs/>
                <w:color w:val="FFFFFF"/>
                <w:sz w:val="18"/>
                <w:szCs w:val="18"/>
                <w:lang w:eastAsia="es-CL"/>
              </w:rPr>
            </w:pPr>
            <w:r w:rsidRPr="002E7CCD">
              <w:rPr>
                <w:rFonts w:ascii="Calibri" w:eastAsia="Times New Roman" w:hAnsi="Calibri" w:cs="Calibri"/>
                <w:b/>
                <w:bCs/>
                <w:color w:val="FFFFFF"/>
                <w:sz w:val="18"/>
                <w:szCs w:val="18"/>
                <w:lang w:eastAsia="es-CL"/>
              </w:rPr>
              <w:t xml:space="preserve">MÁQUINAS DE AZAR: Montos Apostados y Premios Ganados ($ </w:t>
            </w:r>
            <w:proofErr w:type="gramStart"/>
            <w:r w:rsidRPr="002E7CCD">
              <w:rPr>
                <w:rFonts w:ascii="Calibri" w:eastAsia="Times New Roman" w:hAnsi="Calibri" w:cs="Calibri"/>
                <w:b/>
                <w:bCs/>
                <w:color w:val="FFFFFF"/>
                <w:sz w:val="18"/>
                <w:szCs w:val="18"/>
                <w:lang w:eastAsia="es-CL"/>
              </w:rPr>
              <w:t xml:space="preserve">Millones)   </w:t>
            </w:r>
            <w:proofErr w:type="gramEnd"/>
            <w:r w:rsidRPr="002E7CCD">
              <w:rPr>
                <w:rFonts w:ascii="Calibri" w:eastAsia="Times New Roman" w:hAnsi="Calibri" w:cs="Calibri"/>
                <w:b/>
                <w:bCs/>
                <w:color w:val="FFFFFF"/>
                <w:sz w:val="18"/>
                <w:szCs w:val="18"/>
                <w:lang w:eastAsia="es-CL"/>
              </w:rPr>
              <w:t xml:space="preserve">                                                                                                     Noviembre 2017 ($ Millones)</w:t>
            </w:r>
          </w:p>
        </w:tc>
      </w:tr>
      <w:tr w:rsidR="002E7CCD" w:rsidRPr="002E7CCD" w14:paraId="5DD63566" w14:textId="77777777" w:rsidTr="002E7CCD">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3AE27A33" w14:textId="77777777" w:rsidR="002E7CCD" w:rsidRPr="002E7CCD" w:rsidRDefault="002E7CCD" w:rsidP="002E7CCD">
            <w:pPr>
              <w:spacing w:after="0" w:line="240" w:lineRule="auto"/>
              <w:jc w:val="center"/>
              <w:rPr>
                <w:rFonts w:ascii="Calibri" w:eastAsia="Times New Roman" w:hAnsi="Calibri" w:cs="Calibri"/>
                <w:b/>
                <w:bCs/>
                <w:color w:val="FFFFFF"/>
                <w:sz w:val="18"/>
                <w:szCs w:val="18"/>
                <w:lang w:eastAsia="es-CL"/>
              </w:rPr>
            </w:pPr>
            <w:r w:rsidRPr="002E7CCD">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1D76CD5F" w14:textId="77777777" w:rsidR="002E7CCD" w:rsidRPr="002E7CCD" w:rsidRDefault="002E7CCD" w:rsidP="002E7CCD">
            <w:pPr>
              <w:spacing w:after="0" w:line="240" w:lineRule="auto"/>
              <w:jc w:val="center"/>
              <w:rPr>
                <w:rFonts w:ascii="Calibri" w:eastAsia="Times New Roman" w:hAnsi="Calibri" w:cs="Calibri"/>
                <w:b/>
                <w:bCs/>
                <w:color w:val="FFFFFF"/>
                <w:sz w:val="18"/>
                <w:szCs w:val="18"/>
                <w:lang w:eastAsia="es-CL"/>
              </w:rPr>
            </w:pPr>
            <w:r w:rsidRPr="002E7CCD">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71B17CFE" w14:textId="77777777" w:rsidR="002E7CCD" w:rsidRPr="002E7CCD" w:rsidRDefault="002E7CCD" w:rsidP="002E7CCD">
            <w:pPr>
              <w:spacing w:after="0" w:line="240" w:lineRule="auto"/>
              <w:jc w:val="center"/>
              <w:rPr>
                <w:rFonts w:ascii="Calibri" w:eastAsia="Times New Roman" w:hAnsi="Calibri" w:cs="Calibri"/>
                <w:b/>
                <w:bCs/>
                <w:color w:val="FFFFFF"/>
                <w:sz w:val="18"/>
                <w:szCs w:val="18"/>
                <w:lang w:eastAsia="es-CL"/>
              </w:rPr>
            </w:pPr>
            <w:r w:rsidRPr="002E7CCD">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4115010D" w14:textId="77777777" w:rsidR="002E7CCD" w:rsidRPr="002E7CCD" w:rsidRDefault="002E7CCD" w:rsidP="002E7CCD">
            <w:pPr>
              <w:spacing w:after="0" w:line="240" w:lineRule="auto"/>
              <w:jc w:val="center"/>
              <w:rPr>
                <w:rFonts w:ascii="Calibri" w:eastAsia="Times New Roman" w:hAnsi="Calibri" w:cs="Calibri"/>
                <w:b/>
                <w:bCs/>
                <w:color w:val="FFFFFF"/>
                <w:sz w:val="18"/>
                <w:szCs w:val="18"/>
                <w:lang w:eastAsia="es-CL"/>
              </w:rPr>
            </w:pPr>
            <w:r w:rsidRPr="002E7CCD">
              <w:rPr>
                <w:rFonts w:ascii="Calibri" w:eastAsia="Times New Roman" w:hAnsi="Calibri" w:cs="Calibri"/>
                <w:b/>
                <w:bCs/>
                <w:color w:val="FFFFFF"/>
                <w:sz w:val="18"/>
                <w:szCs w:val="18"/>
                <w:lang w:eastAsia="es-CL"/>
              </w:rPr>
              <w:t xml:space="preserve">Porcentaje de retorno </w:t>
            </w:r>
          </w:p>
        </w:tc>
      </w:tr>
      <w:tr w:rsidR="002E7CCD" w:rsidRPr="002E7CCD" w14:paraId="7069EFEB" w14:textId="77777777" w:rsidTr="002E7CCD">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DCB768C" w14:textId="77777777" w:rsidR="002E7CCD" w:rsidRPr="002E7CCD" w:rsidRDefault="002E7CCD" w:rsidP="002E7CCD">
            <w:pPr>
              <w:spacing w:after="0" w:line="240" w:lineRule="auto"/>
              <w:jc w:val="left"/>
              <w:rPr>
                <w:rFonts w:ascii="Calibri" w:eastAsia="Times New Roman" w:hAnsi="Calibri" w:cs="Calibri"/>
                <w:b/>
                <w:bCs/>
                <w:color w:val="000000"/>
                <w:sz w:val="18"/>
                <w:szCs w:val="18"/>
                <w:lang w:eastAsia="es-CL"/>
              </w:rPr>
            </w:pPr>
            <w:r w:rsidRPr="002E7CCD">
              <w:rPr>
                <w:rFonts w:ascii="Calibri" w:eastAsia="Times New Roman" w:hAnsi="Calibri" w:cs="Calibri"/>
                <w:b/>
                <w:bCs/>
                <w:color w:val="000000"/>
                <w:sz w:val="18"/>
                <w:szCs w:val="18"/>
                <w:lang w:eastAsia="es-CL"/>
              </w:rPr>
              <w:t xml:space="preserve">Casino </w:t>
            </w:r>
            <w:proofErr w:type="spellStart"/>
            <w:r w:rsidRPr="002E7CCD">
              <w:rPr>
                <w:rFonts w:ascii="Calibri" w:eastAsia="Times New Roman" w:hAnsi="Calibri" w:cs="Calibri"/>
                <w:b/>
                <w:bCs/>
                <w:color w:val="000000"/>
                <w:sz w:val="18"/>
                <w:szCs w:val="18"/>
                <w:lang w:eastAsia="es-CL"/>
              </w:rPr>
              <w:t>Luckia</w:t>
            </w:r>
            <w:proofErr w:type="spellEnd"/>
            <w:r w:rsidRPr="002E7CCD">
              <w:rPr>
                <w:rFonts w:ascii="Calibri" w:eastAsia="Times New Roman" w:hAnsi="Calibri" w:cs="Calibri"/>
                <w:b/>
                <w:bCs/>
                <w:color w:val="000000"/>
                <w:sz w:val="18"/>
                <w:szCs w:val="18"/>
                <w:lang w:eastAsia="es-CL"/>
              </w:rPr>
              <w:t xml:space="preserve">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018FD9AA"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3.806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069E0B87"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3.597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782CF96E"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94,5%</w:t>
            </w:r>
          </w:p>
        </w:tc>
      </w:tr>
      <w:tr w:rsidR="002E7CCD" w:rsidRPr="002E7CCD" w14:paraId="4DFE875D" w14:textId="77777777" w:rsidTr="002E7CC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B260E2C" w14:textId="77777777" w:rsidR="002E7CCD" w:rsidRPr="002E7CCD" w:rsidRDefault="002E7CCD" w:rsidP="002E7CCD">
            <w:pPr>
              <w:spacing w:after="0" w:line="240" w:lineRule="auto"/>
              <w:jc w:val="left"/>
              <w:rPr>
                <w:rFonts w:ascii="Calibri" w:eastAsia="Times New Roman" w:hAnsi="Calibri" w:cs="Calibri"/>
                <w:b/>
                <w:bCs/>
                <w:color w:val="000000"/>
                <w:sz w:val="18"/>
                <w:szCs w:val="18"/>
                <w:lang w:eastAsia="es-CL"/>
              </w:rPr>
            </w:pPr>
            <w:r w:rsidRPr="002E7CCD">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6DFA74F0"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10.972 </w:t>
            </w:r>
          </w:p>
        </w:tc>
        <w:tc>
          <w:tcPr>
            <w:tcW w:w="2528" w:type="dxa"/>
            <w:tcBorders>
              <w:top w:val="nil"/>
              <w:left w:val="nil"/>
              <w:bottom w:val="single" w:sz="4" w:space="0" w:color="808080"/>
              <w:right w:val="single" w:sz="4" w:space="0" w:color="808080"/>
            </w:tcBorders>
            <w:shd w:val="clear" w:color="000000" w:fill="FFFFFF"/>
            <w:noWrap/>
            <w:vAlign w:val="bottom"/>
            <w:hideMark/>
          </w:tcPr>
          <w:p w14:paraId="3C651BEA"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10.296 </w:t>
            </w:r>
          </w:p>
        </w:tc>
        <w:tc>
          <w:tcPr>
            <w:tcW w:w="1177" w:type="dxa"/>
            <w:tcBorders>
              <w:top w:val="nil"/>
              <w:left w:val="nil"/>
              <w:bottom w:val="single" w:sz="4" w:space="0" w:color="808080"/>
              <w:right w:val="single" w:sz="4" w:space="0" w:color="808080"/>
            </w:tcBorders>
            <w:shd w:val="clear" w:color="000000" w:fill="FFFFFF"/>
            <w:noWrap/>
            <w:vAlign w:val="bottom"/>
            <w:hideMark/>
          </w:tcPr>
          <w:p w14:paraId="0DECBC3F"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93,8%</w:t>
            </w:r>
          </w:p>
        </w:tc>
      </w:tr>
      <w:tr w:rsidR="002E7CCD" w:rsidRPr="002E7CCD" w14:paraId="3B468361" w14:textId="77777777" w:rsidTr="002E7CC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389BE9C1" w14:textId="77777777" w:rsidR="002E7CCD" w:rsidRPr="002E7CCD" w:rsidRDefault="002E7CCD" w:rsidP="002E7CCD">
            <w:pPr>
              <w:spacing w:after="0" w:line="240" w:lineRule="auto"/>
              <w:jc w:val="left"/>
              <w:rPr>
                <w:rFonts w:ascii="Calibri" w:eastAsia="Times New Roman" w:hAnsi="Calibri" w:cs="Calibri"/>
                <w:b/>
                <w:bCs/>
                <w:sz w:val="18"/>
                <w:szCs w:val="18"/>
                <w:lang w:eastAsia="es-CL"/>
              </w:rPr>
            </w:pPr>
            <w:proofErr w:type="spellStart"/>
            <w:r w:rsidRPr="002E7CCD">
              <w:rPr>
                <w:rFonts w:ascii="Calibri" w:eastAsia="Times New Roman" w:hAnsi="Calibri" w:cs="Calibri"/>
                <w:b/>
                <w:bCs/>
                <w:sz w:val="18"/>
                <w:szCs w:val="18"/>
                <w:lang w:eastAsia="es-CL"/>
              </w:rPr>
              <w:t>Enjoy</w:t>
            </w:r>
            <w:proofErr w:type="spellEnd"/>
            <w:r w:rsidRPr="002E7CCD">
              <w:rPr>
                <w:rFonts w:ascii="Calibri" w:eastAsia="Times New Roman" w:hAnsi="Calibri" w:cs="Calibri"/>
                <w:b/>
                <w:bCs/>
                <w:sz w:val="18"/>
                <w:szCs w:val="18"/>
                <w:lang w:eastAsia="es-CL"/>
              </w:rPr>
              <w:t xml:space="preserve">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50636B54"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23.075 </w:t>
            </w:r>
          </w:p>
        </w:tc>
        <w:tc>
          <w:tcPr>
            <w:tcW w:w="2528" w:type="dxa"/>
            <w:tcBorders>
              <w:top w:val="nil"/>
              <w:left w:val="nil"/>
              <w:bottom w:val="single" w:sz="4" w:space="0" w:color="808080"/>
              <w:right w:val="single" w:sz="4" w:space="0" w:color="808080"/>
            </w:tcBorders>
            <w:shd w:val="clear" w:color="000000" w:fill="FFFFFF"/>
            <w:noWrap/>
            <w:vAlign w:val="bottom"/>
            <w:hideMark/>
          </w:tcPr>
          <w:p w14:paraId="111943AB"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21.351 </w:t>
            </w:r>
          </w:p>
        </w:tc>
        <w:tc>
          <w:tcPr>
            <w:tcW w:w="1177" w:type="dxa"/>
            <w:tcBorders>
              <w:top w:val="nil"/>
              <w:left w:val="nil"/>
              <w:bottom w:val="single" w:sz="4" w:space="0" w:color="808080"/>
              <w:right w:val="single" w:sz="4" w:space="0" w:color="808080"/>
            </w:tcBorders>
            <w:shd w:val="clear" w:color="000000" w:fill="FFFFFF"/>
            <w:noWrap/>
            <w:vAlign w:val="bottom"/>
            <w:hideMark/>
          </w:tcPr>
          <w:p w14:paraId="1145BBE9"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92,5%</w:t>
            </w:r>
          </w:p>
        </w:tc>
      </w:tr>
      <w:tr w:rsidR="002E7CCD" w:rsidRPr="002E7CCD" w14:paraId="137364DF" w14:textId="77777777" w:rsidTr="002E7CC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B2B00C0" w14:textId="77777777" w:rsidR="002E7CCD" w:rsidRPr="002E7CCD" w:rsidRDefault="002E7CCD" w:rsidP="002E7CCD">
            <w:pPr>
              <w:spacing w:after="0" w:line="240" w:lineRule="auto"/>
              <w:jc w:val="left"/>
              <w:rPr>
                <w:rFonts w:ascii="Calibri" w:eastAsia="Times New Roman" w:hAnsi="Calibri" w:cs="Calibri"/>
                <w:b/>
                <w:bCs/>
                <w:color w:val="000000"/>
                <w:sz w:val="18"/>
                <w:szCs w:val="18"/>
                <w:lang w:eastAsia="es-CL"/>
              </w:rPr>
            </w:pPr>
            <w:proofErr w:type="spellStart"/>
            <w:r w:rsidRPr="002E7CCD">
              <w:rPr>
                <w:rFonts w:ascii="Calibri" w:eastAsia="Times New Roman" w:hAnsi="Calibri" w:cs="Calibri"/>
                <w:b/>
                <w:bCs/>
                <w:color w:val="000000"/>
                <w:sz w:val="18"/>
                <w:szCs w:val="18"/>
                <w:lang w:eastAsia="es-CL"/>
              </w:rPr>
              <w:t>Antay</w:t>
            </w:r>
            <w:proofErr w:type="spellEnd"/>
            <w:r w:rsidRPr="002E7CCD">
              <w:rPr>
                <w:rFonts w:ascii="Calibri" w:eastAsia="Times New Roman" w:hAnsi="Calibri" w:cs="Calibri"/>
                <w:b/>
                <w:bCs/>
                <w:color w:val="000000"/>
                <w:sz w:val="18"/>
                <w:szCs w:val="18"/>
                <w:lang w:eastAsia="es-CL"/>
              </w:rPr>
              <w:t xml:space="preserve">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5BC8776D"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12.350 </w:t>
            </w:r>
          </w:p>
        </w:tc>
        <w:tc>
          <w:tcPr>
            <w:tcW w:w="2528" w:type="dxa"/>
            <w:tcBorders>
              <w:top w:val="nil"/>
              <w:left w:val="nil"/>
              <w:bottom w:val="single" w:sz="4" w:space="0" w:color="808080"/>
              <w:right w:val="single" w:sz="4" w:space="0" w:color="808080"/>
            </w:tcBorders>
            <w:shd w:val="clear" w:color="000000" w:fill="FFFFFF"/>
            <w:noWrap/>
            <w:vAlign w:val="bottom"/>
            <w:hideMark/>
          </w:tcPr>
          <w:p w14:paraId="349A7AD9"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11.528 </w:t>
            </w:r>
          </w:p>
        </w:tc>
        <w:tc>
          <w:tcPr>
            <w:tcW w:w="1177" w:type="dxa"/>
            <w:tcBorders>
              <w:top w:val="nil"/>
              <w:left w:val="nil"/>
              <w:bottom w:val="single" w:sz="4" w:space="0" w:color="808080"/>
              <w:right w:val="single" w:sz="4" w:space="0" w:color="808080"/>
            </w:tcBorders>
            <w:shd w:val="clear" w:color="000000" w:fill="FFFFFF"/>
            <w:noWrap/>
            <w:vAlign w:val="bottom"/>
            <w:hideMark/>
          </w:tcPr>
          <w:p w14:paraId="2567A00A"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93,3%</w:t>
            </w:r>
          </w:p>
        </w:tc>
      </w:tr>
      <w:tr w:rsidR="002E7CCD" w:rsidRPr="002E7CCD" w14:paraId="2FDC66C1" w14:textId="77777777" w:rsidTr="002E7CC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CF16C31" w14:textId="77777777" w:rsidR="002E7CCD" w:rsidRPr="002E7CCD" w:rsidRDefault="002E7CCD" w:rsidP="002E7CCD">
            <w:pPr>
              <w:spacing w:after="0" w:line="240" w:lineRule="auto"/>
              <w:jc w:val="left"/>
              <w:rPr>
                <w:rFonts w:ascii="Calibri" w:eastAsia="Times New Roman" w:hAnsi="Calibri" w:cs="Calibri"/>
                <w:b/>
                <w:bCs/>
                <w:color w:val="000000"/>
                <w:sz w:val="18"/>
                <w:szCs w:val="18"/>
                <w:lang w:eastAsia="es-CL"/>
              </w:rPr>
            </w:pPr>
            <w:r w:rsidRPr="002E7CCD">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64D081F2"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3.686 </w:t>
            </w:r>
          </w:p>
        </w:tc>
        <w:tc>
          <w:tcPr>
            <w:tcW w:w="2528" w:type="dxa"/>
            <w:tcBorders>
              <w:top w:val="nil"/>
              <w:left w:val="nil"/>
              <w:bottom w:val="single" w:sz="4" w:space="0" w:color="808080"/>
              <w:right w:val="single" w:sz="4" w:space="0" w:color="808080"/>
            </w:tcBorders>
            <w:shd w:val="clear" w:color="000000" w:fill="FFFFFF"/>
            <w:noWrap/>
            <w:vAlign w:val="bottom"/>
            <w:hideMark/>
          </w:tcPr>
          <w:p w14:paraId="2E15FB34"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3.504 </w:t>
            </w:r>
          </w:p>
        </w:tc>
        <w:tc>
          <w:tcPr>
            <w:tcW w:w="1177" w:type="dxa"/>
            <w:tcBorders>
              <w:top w:val="nil"/>
              <w:left w:val="nil"/>
              <w:bottom w:val="single" w:sz="4" w:space="0" w:color="808080"/>
              <w:right w:val="single" w:sz="4" w:space="0" w:color="808080"/>
            </w:tcBorders>
            <w:shd w:val="clear" w:color="000000" w:fill="FFFFFF"/>
            <w:noWrap/>
            <w:vAlign w:val="bottom"/>
            <w:hideMark/>
          </w:tcPr>
          <w:p w14:paraId="1C52CF03"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95,0%</w:t>
            </w:r>
          </w:p>
        </w:tc>
      </w:tr>
      <w:tr w:rsidR="002E7CCD" w:rsidRPr="002E7CCD" w14:paraId="75FD5BC6" w14:textId="77777777" w:rsidTr="002E7CC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55ECA96" w14:textId="77777777" w:rsidR="002E7CCD" w:rsidRPr="002E7CCD" w:rsidRDefault="002E7CCD" w:rsidP="002E7CCD">
            <w:pPr>
              <w:spacing w:after="0" w:line="240" w:lineRule="auto"/>
              <w:jc w:val="left"/>
              <w:rPr>
                <w:rFonts w:ascii="Calibri" w:eastAsia="Times New Roman" w:hAnsi="Calibri" w:cs="Calibri"/>
                <w:b/>
                <w:bCs/>
                <w:color w:val="000000"/>
                <w:sz w:val="18"/>
                <w:szCs w:val="18"/>
                <w:lang w:eastAsia="es-CL"/>
              </w:rPr>
            </w:pPr>
            <w:r w:rsidRPr="002E7CCD">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108EB97B"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7.740 </w:t>
            </w:r>
          </w:p>
        </w:tc>
        <w:tc>
          <w:tcPr>
            <w:tcW w:w="2528" w:type="dxa"/>
            <w:tcBorders>
              <w:top w:val="nil"/>
              <w:left w:val="nil"/>
              <w:bottom w:val="single" w:sz="4" w:space="0" w:color="808080"/>
              <w:right w:val="single" w:sz="4" w:space="0" w:color="808080"/>
            </w:tcBorders>
            <w:shd w:val="clear" w:color="000000" w:fill="FFFFFF"/>
            <w:noWrap/>
            <w:vAlign w:val="bottom"/>
            <w:hideMark/>
          </w:tcPr>
          <w:p w14:paraId="4E6E671E"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7.223 </w:t>
            </w:r>
          </w:p>
        </w:tc>
        <w:tc>
          <w:tcPr>
            <w:tcW w:w="1177" w:type="dxa"/>
            <w:tcBorders>
              <w:top w:val="nil"/>
              <w:left w:val="nil"/>
              <w:bottom w:val="single" w:sz="4" w:space="0" w:color="808080"/>
              <w:right w:val="single" w:sz="4" w:space="0" w:color="808080"/>
            </w:tcBorders>
            <w:shd w:val="clear" w:color="000000" w:fill="FFFFFF"/>
            <w:noWrap/>
            <w:vAlign w:val="bottom"/>
            <w:hideMark/>
          </w:tcPr>
          <w:p w14:paraId="7C76D604"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93,3%</w:t>
            </w:r>
          </w:p>
        </w:tc>
      </w:tr>
      <w:tr w:rsidR="002E7CCD" w:rsidRPr="002E7CCD" w14:paraId="7FFBDA54" w14:textId="77777777" w:rsidTr="002E7CC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3B6B2BE" w14:textId="77777777" w:rsidR="002E7CCD" w:rsidRPr="002E7CCD" w:rsidRDefault="002E7CCD" w:rsidP="002E7CCD">
            <w:pPr>
              <w:spacing w:after="0" w:line="240" w:lineRule="auto"/>
              <w:jc w:val="left"/>
              <w:rPr>
                <w:rFonts w:ascii="Calibri" w:eastAsia="Times New Roman" w:hAnsi="Calibri" w:cs="Calibri"/>
                <w:b/>
                <w:bCs/>
                <w:color w:val="000000"/>
                <w:sz w:val="18"/>
                <w:szCs w:val="18"/>
                <w:lang w:eastAsia="es-CL"/>
              </w:rPr>
            </w:pPr>
            <w:r w:rsidRPr="002E7CCD">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62F3E795"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36.781 </w:t>
            </w:r>
          </w:p>
        </w:tc>
        <w:tc>
          <w:tcPr>
            <w:tcW w:w="2528" w:type="dxa"/>
            <w:tcBorders>
              <w:top w:val="nil"/>
              <w:left w:val="nil"/>
              <w:bottom w:val="single" w:sz="4" w:space="0" w:color="808080"/>
              <w:right w:val="single" w:sz="4" w:space="0" w:color="808080"/>
            </w:tcBorders>
            <w:shd w:val="clear" w:color="000000" w:fill="FFFFFF"/>
            <w:noWrap/>
            <w:vAlign w:val="bottom"/>
            <w:hideMark/>
          </w:tcPr>
          <w:p w14:paraId="420820B0"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34.475 </w:t>
            </w:r>
          </w:p>
        </w:tc>
        <w:tc>
          <w:tcPr>
            <w:tcW w:w="1177" w:type="dxa"/>
            <w:tcBorders>
              <w:top w:val="nil"/>
              <w:left w:val="nil"/>
              <w:bottom w:val="single" w:sz="4" w:space="0" w:color="808080"/>
              <w:right w:val="single" w:sz="4" w:space="0" w:color="808080"/>
            </w:tcBorders>
            <w:shd w:val="clear" w:color="000000" w:fill="FFFFFF"/>
            <w:noWrap/>
            <w:vAlign w:val="bottom"/>
            <w:hideMark/>
          </w:tcPr>
          <w:p w14:paraId="4CDAC672"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93,7%</w:t>
            </w:r>
          </w:p>
        </w:tc>
      </w:tr>
      <w:tr w:rsidR="002E7CCD" w:rsidRPr="002E7CCD" w14:paraId="1D300EED" w14:textId="77777777" w:rsidTr="002E7CC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BF3BD53" w14:textId="77777777" w:rsidR="002E7CCD" w:rsidRPr="002E7CCD" w:rsidRDefault="002E7CCD" w:rsidP="002E7CCD">
            <w:pPr>
              <w:spacing w:after="0" w:line="240" w:lineRule="auto"/>
              <w:jc w:val="left"/>
              <w:rPr>
                <w:rFonts w:ascii="Calibri" w:eastAsia="Times New Roman" w:hAnsi="Calibri" w:cs="Calibri"/>
                <w:b/>
                <w:bCs/>
                <w:color w:val="000000"/>
                <w:sz w:val="18"/>
                <w:szCs w:val="18"/>
                <w:lang w:eastAsia="es-CL"/>
              </w:rPr>
            </w:pPr>
            <w:proofErr w:type="spellStart"/>
            <w:r w:rsidRPr="002E7CCD">
              <w:rPr>
                <w:rFonts w:ascii="Calibri" w:eastAsia="Times New Roman" w:hAnsi="Calibri" w:cs="Calibri"/>
                <w:b/>
                <w:bCs/>
                <w:color w:val="000000"/>
                <w:sz w:val="18"/>
                <w:szCs w:val="18"/>
                <w:lang w:eastAsia="es-CL"/>
              </w:rPr>
              <w:t>Sun</w:t>
            </w:r>
            <w:proofErr w:type="spellEnd"/>
            <w:r w:rsidRPr="002E7CCD">
              <w:rPr>
                <w:rFonts w:ascii="Calibri" w:eastAsia="Times New Roman" w:hAnsi="Calibri" w:cs="Calibri"/>
                <w:b/>
                <w:bCs/>
                <w:color w:val="000000"/>
                <w:sz w:val="18"/>
                <w:szCs w:val="18"/>
                <w:lang w:eastAsia="es-CL"/>
              </w:rPr>
              <w:t xml:space="preserve">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50B3203F"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81.833 </w:t>
            </w:r>
          </w:p>
        </w:tc>
        <w:tc>
          <w:tcPr>
            <w:tcW w:w="2528" w:type="dxa"/>
            <w:tcBorders>
              <w:top w:val="nil"/>
              <w:left w:val="nil"/>
              <w:bottom w:val="single" w:sz="4" w:space="0" w:color="808080"/>
              <w:right w:val="single" w:sz="4" w:space="0" w:color="808080"/>
            </w:tcBorders>
            <w:shd w:val="clear" w:color="000000" w:fill="FFFFFF"/>
            <w:noWrap/>
            <w:vAlign w:val="bottom"/>
            <w:hideMark/>
          </w:tcPr>
          <w:p w14:paraId="02E8FDE9"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77.373 </w:t>
            </w:r>
          </w:p>
        </w:tc>
        <w:tc>
          <w:tcPr>
            <w:tcW w:w="1177" w:type="dxa"/>
            <w:tcBorders>
              <w:top w:val="nil"/>
              <w:left w:val="nil"/>
              <w:bottom w:val="single" w:sz="4" w:space="0" w:color="808080"/>
              <w:right w:val="single" w:sz="4" w:space="0" w:color="808080"/>
            </w:tcBorders>
            <w:shd w:val="clear" w:color="000000" w:fill="FFFFFF"/>
            <w:noWrap/>
            <w:vAlign w:val="bottom"/>
            <w:hideMark/>
          </w:tcPr>
          <w:p w14:paraId="3F619223"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94,5%</w:t>
            </w:r>
          </w:p>
        </w:tc>
      </w:tr>
      <w:tr w:rsidR="002E7CCD" w:rsidRPr="002E7CCD" w14:paraId="210CE722" w14:textId="77777777" w:rsidTr="002E7CC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7B96C25" w14:textId="77777777" w:rsidR="002E7CCD" w:rsidRPr="002E7CCD" w:rsidRDefault="002E7CCD" w:rsidP="002E7CCD">
            <w:pPr>
              <w:spacing w:after="0" w:line="240" w:lineRule="auto"/>
              <w:jc w:val="left"/>
              <w:rPr>
                <w:rFonts w:ascii="Calibri" w:eastAsia="Times New Roman" w:hAnsi="Calibri" w:cs="Calibri"/>
                <w:b/>
                <w:bCs/>
                <w:color w:val="000000"/>
                <w:sz w:val="18"/>
                <w:szCs w:val="18"/>
                <w:lang w:eastAsia="es-CL"/>
              </w:rPr>
            </w:pPr>
            <w:r w:rsidRPr="002E7CCD">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7F769D4E"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4.735 </w:t>
            </w:r>
          </w:p>
        </w:tc>
        <w:tc>
          <w:tcPr>
            <w:tcW w:w="2528" w:type="dxa"/>
            <w:tcBorders>
              <w:top w:val="nil"/>
              <w:left w:val="nil"/>
              <w:bottom w:val="single" w:sz="4" w:space="0" w:color="808080"/>
              <w:right w:val="single" w:sz="4" w:space="0" w:color="808080"/>
            </w:tcBorders>
            <w:shd w:val="clear" w:color="000000" w:fill="FFFFFF"/>
            <w:noWrap/>
            <w:vAlign w:val="bottom"/>
            <w:hideMark/>
          </w:tcPr>
          <w:p w14:paraId="047DBFB0"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4.367 </w:t>
            </w:r>
          </w:p>
        </w:tc>
        <w:tc>
          <w:tcPr>
            <w:tcW w:w="1177" w:type="dxa"/>
            <w:tcBorders>
              <w:top w:val="nil"/>
              <w:left w:val="nil"/>
              <w:bottom w:val="single" w:sz="4" w:space="0" w:color="808080"/>
              <w:right w:val="single" w:sz="4" w:space="0" w:color="808080"/>
            </w:tcBorders>
            <w:shd w:val="clear" w:color="000000" w:fill="FFFFFF"/>
            <w:noWrap/>
            <w:vAlign w:val="bottom"/>
            <w:hideMark/>
          </w:tcPr>
          <w:p w14:paraId="672F6A46"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92,2%</w:t>
            </w:r>
          </w:p>
        </w:tc>
      </w:tr>
      <w:tr w:rsidR="002E7CCD" w:rsidRPr="002E7CCD" w14:paraId="699C1F93" w14:textId="77777777" w:rsidTr="002E7CC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70BC5D1" w14:textId="77777777" w:rsidR="002E7CCD" w:rsidRPr="002E7CCD" w:rsidRDefault="002E7CCD" w:rsidP="002E7CCD">
            <w:pPr>
              <w:spacing w:after="0" w:line="240" w:lineRule="auto"/>
              <w:jc w:val="left"/>
              <w:rPr>
                <w:rFonts w:ascii="Calibri" w:eastAsia="Times New Roman" w:hAnsi="Calibri" w:cs="Calibri"/>
                <w:b/>
                <w:bCs/>
                <w:color w:val="000000"/>
                <w:sz w:val="18"/>
                <w:szCs w:val="18"/>
                <w:lang w:eastAsia="es-CL"/>
              </w:rPr>
            </w:pPr>
            <w:r w:rsidRPr="002E7CCD">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69B09AD2"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11.385 </w:t>
            </w:r>
          </w:p>
        </w:tc>
        <w:tc>
          <w:tcPr>
            <w:tcW w:w="2528" w:type="dxa"/>
            <w:tcBorders>
              <w:top w:val="nil"/>
              <w:left w:val="nil"/>
              <w:bottom w:val="single" w:sz="4" w:space="0" w:color="808080"/>
              <w:right w:val="single" w:sz="4" w:space="0" w:color="808080"/>
            </w:tcBorders>
            <w:shd w:val="clear" w:color="000000" w:fill="FFFFFF"/>
            <w:noWrap/>
            <w:vAlign w:val="bottom"/>
            <w:hideMark/>
          </w:tcPr>
          <w:p w14:paraId="37305776"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10.648 </w:t>
            </w:r>
          </w:p>
        </w:tc>
        <w:tc>
          <w:tcPr>
            <w:tcW w:w="1177" w:type="dxa"/>
            <w:tcBorders>
              <w:top w:val="nil"/>
              <w:left w:val="nil"/>
              <w:bottom w:val="single" w:sz="4" w:space="0" w:color="808080"/>
              <w:right w:val="single" w:sz="4" w:space="0" w:color="808080"/>
            </w:tcBorders>
            <w:shd w:val="clear" w:color="000000" w:fill="FFFFFF"/>
            <w:noWrap/>
            <w:vAlign w:val="bottom"/>
            <w:hideMark/>
          </w:tcPr>
          <w:p w14:paraId="5498164B"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93,5%</w:t>
            </w:r>
          </w:p>
        </w:tc>
      </w:tr>
      <w:tr w:rsidR="002E7CCD" w:rsidRPr="002E7CCD" w14:paraId="45383946" w14:textId="77777777" w:rsidTr="002E7CC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5742C8F" w14:textId="77777777" w:rsidR="002E7CCD" w:rsidRPr="002E7CCD" w:rsidRDefault="002E7CCD" w:rsidP="002E7CCD">
            <w:pPr>
              <w:spacing w:after="0" w:line="240" w:lineRule="auto"/>
              <w:jc w:val="left"/>
              <w:rPr>
                <w:rFonts w:ascii="Calibri" w:eastAsia="Times New Roman" w:hAnsi="Calibri" w:cs="Calibri"/>
                <w:b/>
                <w:bCs/>
                <w:color w:val="000000"/>
                <w:sz w:val="18"/>
                <w:szCs w:val="18"/>
                <w:lang w:eastAsia="es-CL"/>
              </w:rPr>
            </w:pPr>
            <w:r w:rsidRPr="002E7CCD">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74DE41D6"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47.350 </w:t>
            </w:r>
          </w:p>
        </w:tc>
        <w:tc>
          <w:tcPr>
            <w:tcW w:w="2528" w:type="dxa"/>
            <w:tcBorders>
              <w:top w:val="nil"/>
              <w:left w:val="nil"/>
              <w:bottom w:val="single" w:sz="4" w:space="0" w:color="808080"/>
              <w:right w:val="single" w:sz="4" w:space="0" w:color="808080"/>
            </w:tcBorders>
            <w:shd w:val="clear" w:color="000000" w:fill="FFFFFF"/>
            <w:noWrap/>
            <w:vAlign w:val="bottom"/>
            <w:hideMark/>
          </w:tcPr>
          <w:p w14:paraId="0D90B16C"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44.425 </w:t>
            </w:r>
          </w:p>
        </w:tc>
        <w:tc>
          <w:tcPr>
            <w:tcW w:w="1177" w:type="dxa"/>
            <w:tcBorders>
              <w:top w:val="nil"/>
              <w:left w:val="nil"/>
              <w:bottom w:val="single" w:sz="4" w:space="0" w:color="808080"/>
              <w:right w:val="single" w:sz="4" w:space="0" w:color="808080"/>
            </w:tcBorders>
            <w:shd w:val="clear" w:color="000000" w:fill="FFFFFF"/>
            <w:noWrap/>
            <w:vAlign w:val="bottom"/>
            <w:hideMark/>
          </w:tcPr>
          <w:p w14:paraId="02F32752"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93,8%</w:t>
            </w:r>
          </w:p>
        </w:tc>
      </w:tr>
      <w:tr w:rsidR="002E7CCD" w:rsidRPr="002E7CCD" w14:paraId="7954ADF7" w14:textId="77777777" w:rsidTr="002E7CC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8FA0D06" w14:textId="77777777" w:rsidR="002E7CCD" w:rsidRPr="002E7CCD" w:rsidRDefault="002E7CCD" w:rsidP="002E7CCD">
            <w:pPr>
              <w:spacing w:after="0" w:line="240" w:lineRule="auto"/>
              <w:jc w:val="left"/>
              <w:rPr>
                <w:rFonts w:ascii="Calibri" w:eastAsia="Times New Roman" w:hAnsi="Calibri" w:cs="Calibri"/>
                <w:b/>
                <w:bCs/>
                <w:color w:val="000000"/>
                <w:sz w:val="18"/>
                <w:szCs w:val="18"/>
                <w:lang w:eastAsia="es-CL"/>
              </w:rPr>
            </w:pPr>
            <w:r w:rsidRPr="002E7CCD">
              <w:rPr>
                <w:rFonts w:ascii="Calibri" w:eastAsia="Times New Roman" w:hAnsi="Calibri" w:cs="Calibri"/>
                <w:b/>
                <w:bCs/>
                <w:color w:val="000000"/>
                <w:sz w:val="18"/>
                <w:szCs w:val="18"/>
                <w:lang w:eastAsia="es-CL"/>
              </w:rPr>
              <w:t xml:space="preserve">Casino Gran Los </w:t>
            </w:r>
            <w:proofErr w:type="spellStart"/>
            <w:r w:rsidRPr="002E7CCD">
              <w:rPr>
                <w:rFonts w:ascii="Calibri" w:eastAsia="Times New Roman" w:hAnsi="Calibri" w:cs="Calibri"/>
                <w:b/>
                <w:bCs/>
                <w:color w:val="000000"/>
                <w:sz w:val="18"/>
                <w:szCs w:val="18"/>
                <w:lang w:eastAsia="es-CL"/>
              </w:rPr>
              <w:t>Angeles</w:t>
            </w:r>
            <w:proofErr w:type="spellEnd"/>
          </w:p>
        </w:tc>
        <w:tc>
          <w:tcPr>
            <w:tcW w:w="2876" w:type="dxa"/>
            <w:tcBorders>
              <w:top w:val="nil"/>
              <w:left w:val="nil"/>
              <w:bottom w:val="single" w:sz="4" w:space="0" w:color="808080"/>
              <w:right w:val="single" w:sz="4" w:space="0" w:color="808080"/>
            </w:tcBorders>
            <w:shd w:val="clear" w:color="000000" w:fill="FFFFFF"/>
            <w:noWrap/>
            <w:vAlign w:val="bottom"/>
            <w:hideMark/>
          </w:tcPr>
          <w:p w14:paraId="4BD25A73"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4.678 </w:t>
            </w:r>
          </w:p>
        </w:tc>
        <w:tc>
          <w:tcPr>
            <w:tcW w:w="2528" w:type="dxa"/>
            <w:tcBorders>
              <w:top w:val="nil"/>
              <w:left w:val="nil"/>
              <w:bottom w:val="single" w:sz="4" w:space="0" w:color="808080"/>
              <w:right w:val="single" w:sz="4" w:space="0" w:color="808080"/>
            </w:tcBorders>
            <w:shd w:val="clear" w:color="000000" w:fill="FFFFFF"/>
            <w:noWrap/>
            <w:vAlign w:val="bottom"/>
            <w:hideMark/>
          </w:tcPr>
          <w:p w14:paraId="5FE4BB40"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4.411 </w:t>
            </w:r>
          </w:p>
        </w:tc>
        <w:tc>
          <w:tcPr>
            <w:tcW w:w="1177" w:type="dxa"/>
            <w:tcBorders>
              <w:top w:val="nil"/>
              <w:left w:val="nil"/>
              <w:bottom w:val="single" w:sz="4" w:space="0" w:color="808080"/>
              <w:right w:val="single" w:sz="4" w:space="0" w:color="808080"/>
            </w:tcBorders>
            <w:shd w:val="clear" w:color="000000" w:fill="FFFFFF"/>
            <w:noWrap/>
            <w:vAlign w:val="bottom"/>
            <w:hideMark/>
          </w:tcPr>
          <w:p w14:paraId="64F07F68"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94,3%</w:t>
            </w:r>
          </w:p>
        </w:tc>
      </w:tr>
      <w:tr w:rsidR="002E7CCD" w:rsidRPr="002E7CCD" w14:paraId="10802B43" w14:textId="77777777" w:rsidTr="002E7CC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40A2E03B" w14:textId="77777777" w:rsidR="002E7CCD" w:rsidRPr="002E7CCD" w:rsidRDefault="002E7CCD" w:rsidP="002E7CCD">
            <w:pPr>
              <w:spacing w:after="0" w:line="240" w:lineRule="auto"/>
              <w:jc w:val="left"/>
              <w:rPr>
                <w:rFonts w:ascii="Calibri" w:eastAsia="Times New Roman" w:hAnsi="Calibri" w:cs="Calibri"/>
                <w:b/>
                <w:bCs/>
                <w:sz w:val="18"/>
                <w:szCs w:val="18"/>
                <w:lang w:eastAsia="es-CL"/>
              </w:rPr>
            </w:pPr>
            <w:r w:rsidRPr="002E7CCD">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438108E1"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26.022 </w:t>
            </w:r>
          </w:p>
        </w:tc>
        <w:tc>
          <w:tcPr>
            <w:tcW w:w="2528" w:type="dxa"/>
            <w:tcBorders>
              <w:top w:val="nil"/>
              <w:left w:val="nil"/>
              <w:bottom w:val="single" w:sz="4" w:space="0" w:color="808080"/>
              <w:right w:val="single" w:sz="4" w:space="0" w:color="808080"/>
            </w:tcBorders>
            <w:shd w:val="clear" w:color="000000" w:fill="FFFFFF"/>
            <w:noWrap/>
            <w:vAlign w:val="bottom"/>
            <w:hideMark/>
          </w:tcPr>
          <w:p w14:paraId="483E8A96"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24.491 </w:t>
            </w:r>
          </w:p>
        </w:tc>
        <w:tc>
          <w:tcPr>
            <w:tcW w:w="1177" w:type="dxa"/>
            <w:tcBorders>
              <w:top w:val="nil"/>
              <w:left w:val="nil"/>
              <w:bottom w:val="single" w:sz="4" w:space="0" w:color="808080"/>
              <w:right w:val="single" w:sz="4" w:space="0" w:color="808080"/>
            </w:tcBorders>
            <w:shd w:val="clear" w:color="000000" w:fill="FFFFFF"/>
            <w:noWrap/>
            <w:vAlign w:val="bottom"/>
            <w:hideMark/>
          </w:tcPr>
          <w:p w14:paraId="22577715"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94,1%</w:t>
            </w:r>
          </w:p>
        </w:tc>
      </w:tr>
      <w:tr w:rsidR="002E7CCD" w:rsidRPr="002E7CCD" w14:paraId="1B7E07F7" w14:textId="77777777" w:rsidTr="002E7CC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0085985" w14:textId="77777777" w:rsidR="002E7CCD" w:rsidRPr="002E7CCD" w:rsidRDefault="002E7CCD" w:rsidP="002E7CCD">
            <w:pPr>
              <w:spacing w:after="0" w:line="240" w:lineRule="auto"/>
              <w:jc w:val="left"/>
              <w:rPr>
                <w:rFonts w:ascii="Calibri" w:eastAsia="Times New Roman" w:hAnsi="Calibri" w:cs="Calibri"/>
                <w:b/>
                <w:bCs/>
                <w:color w:val="000000"/>
                <w:sz w:val="18"/>
                <w:szCs w:val="18"/>
                <w:lang w:eastAsia="es-CL"/>
              </w:rPr>
            </w:pPr>
            <w:r w:rsidRPr="002E7CCD">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7B5F1549"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13.956 </w:t>
            </w:r>
          </w:p>
        </w:tc>
        <w:tc>
          <w:tcPr>
            <w:tcW w:w="2528" w:type="dxa"/>
            <w:tcBorders>
              <w:top w:val="nil"/>
              <w:left w:val="nil"/>
              <w:bottom w:val="single" w:sz="4" w:space="0" w:color="808080"/>
              <w:right w:val="single" w:sz="4" w:space="0" w:color="808080"/>
            </w:tcBorders>
            <w:shd w:val="clear" w:color="000000" w:fill="FFFFFF"/>
            <w:noWrap/>
            <w:vAlign w:val="bottom"/>
            <w:hideMark/>
          </w:tcPr>
          <w:p w14:paraId="09C086C9"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13.120 </w:t>
            </w:r>
          </w:p>
        </w:tc>
        <w:tc>
          <w:tcPr>
            <w:tcW w:w="1177" w:type="dxa"/>
            <w:tcBorders>
              <w:top w:val="nil"/>
              <w:left w:val="nil"/>
              <w:bottom w:val="single" w:sz="4" w:space="0" w:color="808080"/>
              <w:right w:val="single" w:sz="4" w:space="0" w:color="808080"/>
            </w:tcBorders>
            <w:shd w:val="clear" w:color="000000" w:fill="FFFFFF"/>
            <w:noWrap/>
            <w:vAlign w:val="bottom"/>
            <w:hideMark/>
          </w:tcPr>
          <w:p w14:paraId="39FF8AD6"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94,0%</w:t>
            </w:r>
          </w:p>
        </w:tc>
      </w:tr>
      <w:tr w:rsidR="002E7CCD" w:rsidRPr="002E7CCD" w14:paraId="3D5859F7" w14:textId="77777777" w:rsidTr="002E7CC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D044880" w14:textId="77777777" w:rsidR="002E7CCD" w:rsidRPr="002E7CCD" w:rsidRDefault="002E7CCD" w:rsidP="002E7CCD">
            <w:pPr>
              <w:spacing w:after="0" w:line="240" w:lineRule="auto"/>
              <w:jc w:val="left"/>
              <w:rPr>
                <w:rFonts w:ascii="Calibri" w:eastAsia="Times New Roman" w:hAnsi="Calibri" w:cs="Calibri"/>
                <w:b/>
                <w:bCs/>
                <w:color w:val="000000"/>
                <w:sz w:val="18"/>
                <w:szCs w:val="18"/>
                <w:lang w:eastAsia="es-CL"/>
              </w:rPr>
            </w:pPr>
            <w:r w:rsidRPr="002E7CCD">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385E3210"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10.005 </w:t>
            </w:r>
          </w:p>
        </w:tc>
        <w:tc>
          <w:tcPr>
            <w:tcW w:w="2528" w:type="dxa"/>
            <w:tcBorders>
              <w:top w:val="nil"/>
              <w:left w:val="nil"/>
              <w:bottom w:val="single" w:sz="4" w:space="0" w:color="808080"/>
              <w:right w:val="single" w:sz="4" w:space="0" w:color="808080"/>
            </w:tcBorders>
            <w:shd w:val="clear" w:color="000000" w:fill="FFFFFF"/>
            <w:noWrap/>
            <w:vAlign w:val="bottom"/>
            <w:hideMark/>
          </w:tcPr>
          <w:p w14:paraId="10B3684E"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9.356 </w:t>
            </w:r>
          </w:p>
        </w:tc>
        <w:tc>
          <w:tcPr>
            <w:tcW w:w="1177" w:type="dxa"/>
            <w:tcBorders>
              <w:top w:val="nil"/>
              <w:left w:val="nil"/>
              <w:bottom w:val="single" w:sz="4" w:space="0" w:color="808080"/>
              <w:right w:val="single" w:sz="4" w:space="0" w:color="808080"/>
            </w:tcBorders>
            <w:shd w:val="clear" w:color="000000" w:fill="FFFFFF"/>
            <w:noWrap/>
            <w:vAlign w:val="bottom"/>
            <w:hideMark/>
          </w:tcPr>
          <w:p w14:paraId="4DB53FAB"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93,5%</w:t>
            </w:r>
          </w:p>
        </w:tc>
      </w:tr>
      <w:tr w:rsidR="002E7CCD" w:rsidRPr="002E7CCD" w14:paraId="636174A3" w14:textId="77777777" w:rsidTr="002E7CC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1802037" w14:textId="77777777" w:rsidR="002E7CCD" w:rsidRPr="002E7CCD" w:rsidRDefault="002E7CCD" w:rsidP="002E7CCD">
            <w:pPr>
              <w:spacing w:after="0" w:line="240" w:lineRule="auto"/>
              <w:jc w:val="left"/>
              <w:rPr>
                <w:rFonts w:ascii="Calibri" w:eastAsia="Times New Roman" w:hAnsi="Calibri" w:cs="Calibri"/>
                <w:b/>
                <w:bCs/>
                <w:color w:val="000000"/>
                <w:sz w:val="18"/>
                <w:szCs w:val="18"/>
                <w:lang w:eastAsia="es-CL"/>
              </w:rPr>
            </w:pPr>
            <w:proofErr w:type="spellStart"/>
            <w:r w:rsidRPr="002E7CCD">
              <w:rPr>
                <w:rFonts w:ascii="Calibri" w:eastAsia="Times New Roman" w:hAnsi="Calibri" w:cs="Calibri"/>
                <w:b/>
                <w:bCs/>
                <w:color w:val="000000"/>
                <w:sz w:val="18"/>
                <w:szCs w:val="18"/>
                <w:lang w:eastAsia="es-CL"/>
              </w:rPr>
              <w:t>Enjoy</w:t>
            </w:r>
            <w:proofErr w:type="spellEnd"/>
            <w:r w:rsidRPr="002E7CCD">
              <w:rPr>
                <w:rFonts w:ascii="Calibri" w:eastAsia="Times New Roman" w:hAnsi="Calibri" w:cs="Calibri"/>
                <w:b/>
                <w:bCs/>
                <w:color w:val="000000"/>
                <w:sz w:val="18"/>
                <w:szCs w:val="18"/>
                <w:lang w:eastAsia="es-CL"/>
              </w:rPr>
              <w:t xml:space="preserve">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2B609C66"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3.239 </w:t>
            </w:r>
          </w:p>
        </w:tc>
        <w:tc>
          <w:tcPr>
            <w:tcW w:w="2528" w:type="dxa"/>
            <w:tcBorders>
              <w:top w:val="nil"/>
              <w:left w:val="nil"/>
              <w:bottom w:val="single" w:sz="4" w:space="0" w:color="808080"/>
              <w:right w:val="single" w:sz="4" w:space="0" w:color="808080"/>
            </w:tcBorders>
            <w:shd w:val="clear" w:color="000000" w:fill="FFFFFF"/>
            <w:noWrap/>
            <w:vAlign w:val="bottom"/>
            <w:hideMark/>
          </w:tcPr>
          <w:p w14:paraId="345CB44C"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3.024 </w:t>
            </w:r>
          </w:p>
        </w:tc>
        <w:tc>
          <w:tcPr>
            <w:tcW w:w="1177" w:type="dxa"/>
            <w:tcBorders>
              <w:top w:val="nil"/>
              <w:left w:val="nil"/>
              <w:bottom w:val="single" w:sz="4" w:space="0" w:color="808080"/>
              <w:right w:val="single" w:sz="4" w:space="0" w:color="808080"/>
            </w:tcBorders>
            <w:shd w:val="clear" w:color="000000" w:fill="FFFFFF"/>
            <w:noWrap/>
            <w:vAlign w:val="bottom"/>
            <w:hideMark/>
          </w:tcPr>
          <w:p w14:paraId="637D9246"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93,4%</w:t>
            </w:r>
          </w:p>
        </w:tc>
      </w:tr>
      <w:tr w:rsidR="002E7CCD" w:rsidRPr="002E7CCD" w14:paraId="1BC9D184" w14:textId="77777777" w:rsidTr="002E7CC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CC47446" w14:textId="77777777" w:rsidR="002E7CCD" w:rsidRPr="002E7CCD" w:rsidRDefault="002E7CCD" w:rsidP="002E7CCD">
            <w:pPr>
              <w:spacing w:after="0" w:line="240" w:lineRule="auto"/>
              <w:jc w:val="left"/>
              <w:rPr>
                <w:rFonts w:ascii="Calibri" w:eastAsia="Times New Roman" w:hAnsi="Calibri" w:cs="Calibri"/>
                <w:b/>
                <w:bCs/>
                <w:color w:val="000000"/>
                <w:sz w:val="18"/>
                <w:szCs w:val="18"/>
                <w:lang w:eastAsia="es-CL"/>
              </w:rPr>
            </w:pPr>
            <w:r w:rsidRPr="002E7CCD">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07AD59DB"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5.585 </w:t>
            </w:r>
          </w:p>
        </w:tc>
        <w:tc>
          <w:tcPr>
            <w:tcW w:w="2528" w:type="dxa"/>
            <w:tcBorders>
              <w:top w:val="nil"/>
              <w:left w:val="nil"/>
              <w:bottom w:val="single" w:sz="4" w:space="0" w:color="808080"/>
              <w:right w:val="single" w:sz="4" w:space="0" w:color="808080"/>
            </w:tcBorders>
            <w:shd w:val="clear" w:color="000000" w:fill="FFFFFF"/>
            <w:noWrap/>
            <w:vAlign w:val="bottom"/>
            <w:hideMark/>
          </w:tcPr>
          <w:p w14:paraId="205CD16B"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5.215 </w:t>
            </w:r>
          </w:p>
        </w:tc>
        <w:tc>
          <w:tcPr>
            <w:tcW w:w="1177" w:type="dxa"/>
            <w:tcBorders>
              <w:top w:val="nil"/>
              <w:left w:val="nil"/>
              <w:bottom w:val="single" w:sz="4" w:space="0" w:color="808080"/>
              <w:right w:val="single" w:sz="4" w:space="0" w:color="808080"/>
            </w:tcBorders>
            <w:shd w:val="clear" w:color="000000" w:fill="FFFFFF"/>
            <w:noWrap/>
            <w:vAlign w:val="bottom"/>
            <w:hideMark/>
          </w:tcPr>
          <w:p w14:paraId="23DACBD1"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93,4%</w:t>
            </w:r>
          </w:p>
        </w:tc>
      </w:tr>
      <w:tr w:rsidR="002E7CCD" w:rsidRPr="002E7CCD" w14:paraId="664C2923" w14:textId="77777777" w:rsidTr="002E7CCD">
        <w:trPr>
          <w:trHeight w:val="300"/>
        </w:trPr>
        <w:tc>
          <w:tcPr>
            <w:tcW w:w="2379" w:type="dxa"/>
            <w:tcBorders>
              <w:top w:val="nil"/>
              <w:left w:val="nil"/>
              <w:bottom w:val="nil"/>
              <w:right w:val="nil"/>
            </w:tcBorders>
            <w:shd w:val="clear" w:color="000000" w:fill="FFFFFF"/>
            <w:noWrap/>
            <w:vAlign w:val="bottom"/>
            <w:hideMark/>
          </w:tcPr>
          <w:p w14:paraId="28777E76" w14:textId="77777777" w:rsidR="002E7CCD" w:rsidRPr="002E7CCD" w:rsidRDefault="002E7CCD" w:rsidP="002E7CCD">
            <w:pPr>
              <w:spacing w:after="0" w:line="240" w:lineRule="auto"/>
              <w:jc w:val="left"/>
              <w:rPr>
                <w:rFonts w:ascii="Calibri" w:eastAsia="Times New Roman" w:hAnsi="Calibri" w:cs="Calibri"/>
                <w:b/>
                <w:bCs/>
                <w:color w:val="000000"/>
                <w:sz w:val="18"/>
                <w:szCs w:val="18"/>
                <w:lang w:eastAsia="es-CL"/>
              </w:rPr>
            </w:pPr>
            <w:r w:rsidRPr="002E7CCD">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0B3B2F9D"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18.596 </w:t>
            </w:r>
          </w:p>
        </w:tc>
        <w:tc>
          <w:tcPr>
            <w:tcW w:w="2528" w:type="dxa"/>
            <w:tcBorders>
              <w:top w:val="nil"/>
              <w:left w:val="nil"/>
              <w:bottom w:val="single" w:sz="4" w:space="0" w:color="808080"/>
              <w:right w:val="single" w:sz="4" w:space="0" w:color="808080"/>
            </w:tcBorders>
            <w:shd w:val="clear" w:color="000000" w:fill="FFFFFF"/>
            <w:noWrap/>
            <w:vAlign w:val="bottom"/>
            <w:hideMark/>
          </w:tcPr>
          <w:p w14:paraId="789E5D18"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 xml:space="preserve">17.305 </w:t>
            </w:r>
          </w:p>
        </w:tc>
        <w:tc>
          <w:tcPr>
            <w:tcW w:w="1177" w:type="dxa"/>
            <w:tcBorders>
              <w:top w:val="nil"/>
              <w:left w:val="nil"/>
              <w:bottom w:val="single" w:sz="4" w:space="0" w:color="808080"/>
              <w:right w:val="single" w:sz="4" w:space="0" w:color="808080"/>
            </w:tcBorders>
            <w:shd w:val="clear" w:color="000000" w:fill="FFFFFF"/>
            <w:noWrap/>
            <w:vAlign w:val="bottom"/>
            <w:hideMark/>
          </w:tcPr>
          <w:p w14:paraId="6E66515C" w14:textId="77777777" w:rsidR="002E7CCD" w:rsidRPr="002E7CCD" w:rsidRDefault="002E7CCD" w:rsidP="002E7CCD">
            <w:pPr>
              <w:spacing w:after="0" w:line="240" w:lineRule="auto"/>
              <w:jc w:val="right"/>
              <w:rPr>
                <w:rFonts w:ascii="Calibri" w:eastAsia="Times New Roman" w:hAnsi="Calibri" w:cs="Calibri"/>
                <w:sz w:val="18"/>
                <w:szCs w:val="18"/>
                <w:lang w:eastAsia="es-CL"/>
              </w:rPr>
            </w:pPr>
            <w:r w:rsidRPr="002E7CCD">
              <w:rPr>
                <w:rFonts w:ascii="Calibri" w:eastAsia="Times New Roman" w:hAnsi="Calibri" w:cs="Calibri"/>
                <w:sz w:val="18"/>
                <w:szCs w:val="18"/>
                <w:lang w:eastAsia="es-CL"/>
              </w:rPr>
              <w:t>93,1%</w:t>
            </w:r>
          </w:p>
        </w:tc>
      </w:tr>
      <w:tr w:rsidR="002E7CCD" w:rsidRPr="002E7CCD" w14:paraId="6981D357" w14:textId="77777777" w:rsidTr="002E7CCD">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12D30127" w14:textId="77777777" w:rsidR="002E7CCD" w:rsidRPr="002E7CCD" w:rsidRDefault="002E7CCD" w:rsidP="002E7CCD">
            <w:pPr>
              <w:spacing w:after="0" w:line="240" w:lineRule="auto"/>
              <w:jc w:val="left"/>
              <w:rPr>
                <w:rFonts w:ascii="Calibri" w:eastAsia="Times New Roman" w:hAnsi="Calibri" w:cs="Calibri"/>
                <w:b/>
                <w:bCs/>
                <w:color w:val="FFFFFF"/>
                <w:sz w:val="18"/>
                <w:szCs w:val="18"/>
                <w:lang w:eastAsia="es-CL"/>
              </w:rPr>
            </w:pPr>
            <w:r w:rsidRPr="002E7CCD">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43DFFC0D" w14:textId="77777777" w:rsidR="002E7CCD" w:rsidRPr="002E7CCD" w:rsidRDefault="002E7CCD" w:rsidP="002E7CCD">
            <w:pPr>
              <w:spacing w:after="0" w:line="240" w:lineRule="auto"/>
              <w:jc w:val="right"/>
              <w:rPr>
                <w:rFonts w:ascii="Calibri" w:eastAsia="Times New Roman" w:hAnsi="Calibri" w:cs="Calibri"/>
                <w:b/>
                <w:bCs/>
                <w:color w:val="FFFFFF"/>
                <w:sz w:val="18"/>
                <w:szCs w:val="18"/>
                <w:lang w:eastAsia="es-CL"/>
              </w:rPr>
            </w:pPr>
            <w:r w:rsidRPr="002E7CCD">
              <w:rPr>
                <w:rFonts w:ascii="Calibri" w:eastAsia="Times New Roman" w:hAnsi="Calibri" w:cs="Calibri"/>
                <w:b/>
                <w:bCs/>
                <w:color w:val="FFFFFF"/>
                <w:sz w:val="18"/>
                <w:szCs w:val="18"/>
                <w:lang w:eastAsia="es-CL"/>
              </w:rPr>
              <w:t xml:space="preserve">325.795 </w:t>
            </w:r>
          </w:p>
        </w:tc>
        <w:tc>
          <w:tcPr>
            <w:tcW w:w="2528" w:type="dxa"/>
            <w:tcBorders>
              <w:top w:val="nil"/>
              <w:left w:val="nil"/>
              <w:bottom w:val="single" w:sz="4" w:space="0" w:color="808080"/>
              <w:right w:val="single" w:sz="4" w:space="0" w:color="808080"/>
            </w:tcBorders>
            <w:shd w:val="clear" w:color="000000" w:fill="1F497D"/>
            <w:noWrap/>
            <w:vAlign w:val="bottom"/>
            <w:hideMark/>
          </w:tcPr>
          <w:p w14:paraId="02D5521F" w14:textId="77777777" w:rsidR="002E7CCD" w:rsidRPr="002E7CCD" w:rsidRDefault="002E7CCD" w:rsidP="002E7CCD">
            <w:pPr>
              <w:spacing w:after="0" w:line="240" w:lineRule="auto"/>
              <w:jc w:val="right"/>
              <w:rPr>
                <w:rFonts w:ascii="Calibri" w:eastAsia="Times New Roman" w:hAnsi="Calibri" w:cs="Calibri"/>
                <w:b/>
                <w:bCs/>
                <w:color w:val="FFFFFF"/>
                <w:sz w:val="18"/>
                <w:szCs w:val="18"/>
                <w:lang w:eastAsia="es-CL"/>
              </w:rPr>
            </w:pPr>
            <w:r w:rsidRPr="002E7CCD">
              <w:rPr>
                <w:rFonts w:ascii="Calibri" w:eastAsia="Times New Roman" w:hAnsi="Calibri" w:cs="Calibri"/>
                <w:b/>
                <w:bCs/>
                <w:color w:val="FFFFFF"/>
                <w:sz w:val="18"/>
                <w:szCs w:val="18"/>
                <w:lang w:eastAsia="es-CL"/>
              </w:rPr>
              <w:t xml:space="preserve">305.708 </w:t>
            </w:r>
          </w:p>
        </w:tc>
        <w:tc>
          <w:tcPr>
            <w:tcW w:w="1177" w:type="dxa"/>
            <w:tcBorders>
              <w:top w:val="nil"/>
              <w:left w:val="nil"/>
              <w:bottom w:val="single" w:sz="4" w:space="0" w:color="808080"/>
              <w:right w:val="single" w:sz="4" w:space="0" w:color="808080"/>
            </w:tcBorders>
            <w:shd w:val="clear" w:color="000000" w:fill="1F497D"/>
            <w:noWrap/>
            <w:vAlign w:val="bottom"/>
            <w:hideMark/>
          </w:tcPr>
          <w:p w14:paraId="4CBC291B" w14:textId="77777777" w:rsidR="002E7CCD" w:rsidRPr="002E7CCD" w:rsidRDefault="002E7CCD" w:rsidP="002E7CCD">
            <w:pPr>
              <w:spacing w:after="0" w:line="240" w:lineRule="auto"/>
              <w:jc w:val="right"/>
              <w:rPr>
                <w:rFonts w:ascii="Calibri" w:eastAsia="Times New Roman" w:hAnsi="Calibri" w:cs="Calibri"/>
                <w:b/>
                <w:bCs/>
                <w:color w:val="FFFFFF"/>
                <w:sz w:val="18"/>
                <w:szCs w:val="18"/>
                <w:lang w:eastAsia="es-CL"/>
              </w:rPr>
            </w:pPr>
            <w:r w:rsidRPr="002E7CCD">
              <w:rPr>
                <w:rFonts w:ascii="Calibri" w:eastAsia="Times New Roman" w:hAnsi="Calibri" w:cs="Calibri"/>
                <w:b/>
                <w:bCs/>
                <w:color w:val="FFFFFF"/>
                <w:sz w:val="18"/>
                <w:szCs w:val="18"/>
                <w:lang w:eastAsia="es-CL"/>
              </w:rPr>
              <w:t>93,8%</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4C90E8A6"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F716DE">
        <w:rPr>
          <w:b/>
        </w:rPr>
        <w:t>noviembre</w:t>
      </w:r>
      <w:r w:rsidR="00C742BA" w:rsidRPr="00EA72CD">
        <w:rPr>
          <w:b/>
        </w:rPr>
        <w:t xml:space="preserve"> de</w:t>
      </w:r>
      <w:r w:rsidRPr="00EA72CD">
        <w:rPr>
          <w:b/>
        </w:rPr>
        <w:t xml:space="preserve"> 201</w:t>
      </w:r>
      <w:r w:rsidR="00C742BA" w:rsidRPr="00EA72CD">
        <w:rPr>
          <w:b/>
        </w:rPr>
        <w:t>7</w:t>
      </w:r>
    </w:p>
    <w:p w14:paraId="3B28CF99" w14:textId="32FC6A32" w:rsidR="00FB3D8B" w:rsidRDefault="002E7CCD" w:rsidP="00196290">
      <w:pPr>
        <w:tabs>
          <w:tab w:val="left" w:pos="0"/>
          <w:tab w:val="left" w:pos="6285"/>
        </w:tabs>
        <w:ind w:hanging="284"/>
        <w:rPr>
          <w:rFonts w:ascii="Calibri" w:hAnsi="Calibri" w:cs="Calibri"/>
          <w:b/>
          <w:sz w:val="21"/>
          <w:szCs w:val="21"/>
        </w:rPr>
      </w:pPr>
      <w:r>
        <w:rPr>
          <w:rFonts w:ascii="Calibri" w:hAnsi="Calibri" w:cs="Calibri"/>
          <w:b/>
          <w:noProof/>
          <w:sz w:val="21"/>
          <w:szCs w:val="21"/>
        </w:rPr>
        <w:drawing>
          <wp:inline distT="0" distB="0" distL="0" distR="0" wp14:anchorId="57DF34CC" wp14:editId="03FA0924">
            <wp:extent cx="5590595" cy="181834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20731" cy="1828142"/>
                    </a:xfrm>
                    <a:prstGeom prst="rect">
                      <a:avLst/>
                    </a:prstGeom>
                    <a:noFill/>
                  </pic:spPr>
                </pic:pic>
              </a:graphicData>
            </a:graphic>
          </wp:inline>
        </w:drawing>
      </w:r>
    </w:p>
    <w:p w14:paraId="052EF6FA" w14:textId="5D6F01E3" w:rsidR="001C606D" w:rsidRDefault="001C606D" w:rsidP="00196290">
      <w:pPr>
        <w:tabs>
          <w:tab w:val="left" w:pos="0"/>
          <w:tab w:val="left" w:pos="6285"/>
        </w:tabs>
        <w:ind w:hanging="284"/>
        <w:rPr>
          <w:rFonts w:ascii="Calibri" w:hAnsi="Calibri" w:cs="Calibri"/>
          <w:b/>
          <w:sz w:val="21"/>
          <w:szCs w:val="21"/>
        </w:rPr>
      </w:pPr>
    </w:p>
    <w:p w14:paraId="24478CA8" w14:textId="77777777" w:rsidR="00FB3D8B" w:rsidRDefault="00FB3D8B" w:rsidP="00E0320F">
      <w:pPr>
        <w:tabs>
          <w:tab w:val="left" w:pos="0"/>
        </w:tabs>
        <w:spacing w:after="0" w:line="240" w:lineRule="auto"/>
        <w:rPr>
          <w:rFonts w:ascii="Calibri" w:hAnsi="Calibri" w:cs="Arial"/>
          <w:b/>
          <w:sz w:val="20"/>
          <w:szCs w:val="20"/>
        </w:rPr>
      </w:pPr>
    </w:p>
    <w:p w14:paraId="67EBC87E" w14:textId="0125B013" w:rsidR="005B1CCB" w:rsidRDefault="005B1CCB" w:rsidP="00E0320F">
      <w:pPr>
        <w:tabs>
          <w:tab w:val="left" w:pos="0"/>
        </w:tabs>
        <w:spacing w:after="0" w:line="240" w:lineRule="auto"/>
        <w:rPr>
          <w:rFonts w:ascii="Calibri" w:hAnsi="Calibri" w:cs="Arial"/>
          <w:b/>
          <w:sz w:val="20"/>
          <w:szCs w:val="20"/>
        </w:rPr>
      </w:pPr>
    </w:p>
    <w:p w14:paraId="5452D029" w14:textId="77777777" w:rsidR="00356EEF" w:rsidRDefault="00356EEF" w:rsidP="00E0320F">
      <w:pPr>
        <w:tabs>
          <w:tab w:val="left" w:pos="0"/>
        </w:tabs>
        <w:spacing w:after="0" w:line="240" w:lineRule="auto"/>
        <w:rPr>
          <w:rFonts w:ascii="Calibri" w:hAnsi="Calibri" w:cs="Arial"/>
          <w:b/>
          <w:sz w:val="20"/>
          <w:szCs w:val="20"/>
        </w:rPr>
      </w:pPr>
    </w:p>
    <w:p w14:paraId="2EF467A9" w14:textId="77777777" w:rsidR="001C606D" w:rsidRDefault="001C606D" w:rsidP="00E0320F">
      <w:pPr>
        <w:tabs>
          <w:tab w:val="left" w:pos="0"/>
        </w:tabs>
        <w:spacing w:after="0" w:line="240" w:lineRule="auto"/>
        <w:rPr>
          <w:rFonts w:ascii="Calibri" w:hAnsi="Calibri" w:cs="Arial"/>
          <w:b/>
          <w:sz w:val="20"/>
          <w:szCs w:val="20"/>
        </w:rPr>
      </w:pP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B9848A4" w:rsidR="00BE4A8E" w:rsidRDefault="00FB3D8B" w:rsidP="00BE4A8E">
      <w:pPr>
        <w:pStyle w:val="Prrafodelista"/>
        <w:numPr>
          <w:ilvl w:val="0"/>
          <w:numId w:val="1"/>
        </w:numPr>
        <w:tabs>
          <w:tab w:val="left" w:pos="0"/>
        </w:tabs>
        <w:ind w:left="0"/>
        <w:rPr>
          <w:b/>
        </w:rPr>
      </w:pPr>
      <w:r w:rsidRPr="00D42C6C">
        <w:rPr>
          <w:b/>
        </w:rPr>
        <w:t>Evolución Mensual ingr</w:t>
      </w:r>
      <w:r>
        <w:rPr>
          <w:b/>
        </w:rPr>
        <w:t xml:space="preserve">esos brutos del juego o </w:t>
      </w:r>
      <w:proofErr w:type="spellStart"/>
      <w:r>
        <w:rPr>
          <w:b/>
        </w:rPr>
        <w:t>win</w:t>
      </w:r>
      <w:proofErr w:type="spellEnd"/>
      <w:r>
        <w:rPr>
          <w:b/>
        </w:rPr>
        <w:t>, valores reales (UF): Año 2015-201</w:t>
      </w:r>
      <w:r w:rsidR="00C742BA">
        <w:rPr>
          <w:b/>
        </w:rPr>
        <w:t>7</w:t>
      </w:r>
    </w:p>
    <w:p w14:paraId="134EC264" w14:textId="3052FF52" w:rsidR="00FB3D8B" w:rsidRDefault="002E7CCD" w:rsidP="007C4E85">
      <w:pPr>
        <w:pStyle w:val="Prrafodelista"/>
        <w:tabs>
          <w:tab w:val="left" w:pos="0"/>
        </w:tabs>
        <w:ind w:left="0"/>
        <w:jc w:val="left"/>
        <w:rPr>
          <w:b/>
        </w:rPr>
      </w:pPr>
      <w:r>
        <w:rPr>
          <w:b/>
          <w:noProof/>
        </w:rPr>
        <w:drawing>
          <wp:inline distT="0" distB="0" distL="0" distR="0" wp14:anchorId="47D4B1C1" wp14:editId="51496710">
            <wp:extent cx="5223112" cy="1343247"/>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9659" cy="1350074"/>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28CC51E1" w14:textId="6B116AB2"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t xml:space="preserve">Ingresos brutos del juego o </w:t>
      </w:r>
      <w:proofErr w:type="spellStart"/>
      <w:r w:rsidRPr="003D15B6">
        <w:rPr>
          <w:b/>
          <w:sz w:val="21"/>
          <w:szCs w:val="21"/>
        </w:rPr>
        <w:t>win</w:t>
      </w:r>
      <w:proofErr w:type="spellEnd"/>
      <w:r w:rsidRPr="003D15B6">
        <w:rPr>
          <w:b/>
          <w:sz w:val="21"/>
          <w:szCs w:val="21"/>
        </w:rPr>
        <w:t xml:space="preserve"> en valores nominales ($) y reales (UF)</w:t>
      </w:r>
      <w:r>
        <w:rPr>
          <w:b/>
          <w:sz w:val="21"/>
          <w:szCs w:val="21"/>
        </w:rPr>
        <w:t>: Año 2015</w:t>
      </w:r>
      <w:r w:rsidRPr="003D15B6">
        <w:rPr>
          <w:b/>
          <w:sz w:val="21"/>
          <w:szCs w:val="21"/>
        </w:rPr>
        <w:t>-201</w:t>
      </w:r>
      <w:r w:rsidR="00C742BA">
        <w:rPr>
          <w:b/>
          <w:sz w:val="21"/>
          <w:szCs w:val="21"/>
        </w:rPr>
        <w:t>7</w:t>
      </w:r>
    </w:p>
    <w:p w14:paraId="416DF0B7" w14:textId="77777777" w:rsidR="003B0C64" w:rsidRDefault="003B0C64" w:rsidP="003B0C64">
      <w:pPr>
        <w:pStyle w:val="Prrafodelista"/>
        <w:tabs>
          <w:tab w:val="left" w:pos="0"/>
          <w:tab w:val="left" w:pos="6285"/>
        </w:tabs>
        <w:ind w:left="0"/>
        <w:jc w:val="left"/>
        <w:rPr>
          <w:b/>
          <w:sz w:val="21"/>
          <w:szCs w:val="21"/>
        </w:rPr>
      </w:pPr>
    </w:p>
    <w:tbl>
      <w:tblPr>
        <w:tblW w:w="0" w:type="auto"/>
        <w:tblLayout w:type="fixed"/>
        <w:tblCellMar>
          <w:left w:w="70" w:type="dxa"/>
          <w:right w:w="70" w:type="dxa"/>
        </w:tblCellMar>
        <w:tblLook w:val="04A0" w:firstRow="1" w:lastRow="0" w:firstColumn="1" w:lastColumn="0" w:noHBand="0" w:noVBand="1"/>
      </w:tblPr>
      <w:tblGrid>
        <w:gridCol w:w="1276"/>
        <w:gridCol w:w="567"/>
        <w:gridCol w:w="586"/>
        <w:gridCol w:w="762"/>
        <w:gridCol w:w="637"/>
        <w:gridCol w:w="708"/>
        <w:gridCol w:w="686"/>
        <w:gridCol w:w="538"/>
        <w:gridCol w:w="549"/>
        <w:gridCol w:w="549"/>
        <w:gridCol w:w="549"/>
        <w:gridCol w:w="531"/>
        <w:gridCol w:w="556"/>
      </w:tblGrid>
      <w:tr w:rsidR="002E7CCD" w:rsidRPr="00CA6263" w14:paraId="2162F4AA" w14:textId="77777777" w:rsidTr="00C708EE">
        <w:trPr>
          <w:trHeight w:val="240"/>
        </w:trPr>
        <w:tc>
          <w:tcPr>
            <w:tcW w:w="1276" w:type="dxa"/>
            <w:tcBorders>
              <w:top w:val="nil"/>
              <w:left w:val="nil"/>
              <w:bottom w:val="nil"/>
              <w:right w:val="nil"/>
            </w:tcBorders>
            <w:shd w:val="clear" w:color="auto" w:fill="auto"/>
            <w:noWrap/>
            <w:vAlign w:val="bottom"/>
            <w:hideMark/>
          </w:tcPr>
          <w:p w14:paraId="31B87D5D" w14:textId="77777777" w:rsidR="002E7CCD" w:rsidRPr="00CA6263" w:rsidRDefault="002E7CCD" w:rsidP="002E7CCD">
            <w:pPr>
              <w:spacing w:after="0" w:line="240" w:lineRule="auto"/>
              <w:jc w:val="left"/>
              <w:rPr>
                <w:rFonts w:ascii="Times New Roman" w:eastAsia="Times New Roman" w:hAnsi="Times New Roman" w:cs="Times New Roman"/>
                <w:sz w:val="24"/>
                <w:szCs w:val="24"/>
                <w:lang w:eastAsia="es-CL"/>
              </w:rPr>
            </w:pPr>
          </w:p>
        </w:tc>
        <w:tc>
          <w:tcPr>
            <w:tcW w:w="567"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597DA21E" w:rsidR="002E7CCD" w:rsidRPr="007C4E85" w:rsidRDefault="002E7CCD" w:rsidP="002E7CCD">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Dic</w:t>
            </w:r>
          </w:p>
        </w:tc>
        <w:tc>
          <w:tcPr>
            <w:tcW w:w="586"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69EEBE5A" w:rsidR="002E7CCD" w:rsidRPr="007C4E85" w:rsidRDefault="002E7CCD" w:rsidP="002E7CCD">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Ene</w:t>
            </w:r>
          </w:p>
        </w:tc>
        <w:tc>
          <w:tcPr>
            <w:tcW w:w="762"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0DF61C85" w:rsidR="002E7CCD" w:rsidRPr="007C4E85" w:rsidRDefault="002E7CCD" w:rsidP="002E7CCD">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Feb</w:t>
            </w:r>
          </w:p>
        </w:tc>
        <w:tc>
          <w:tcPr>
            <w:tcW w:w="637"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5E23B044" w:rsidR="002E7CCD" w:rsidRPr="007C4E85" w:rsidRDefault="002E7CCD" w:rsidP="002E7CCD">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Mar</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72A94461" w:rsidR="002E7CCD" w:rsidRPr="007C4E85" w:rsidRDefault="002E7CCD" w:rsidP="002E7CCD">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Abr</w:t>
            </w:r>
          </w:p>
        </w:tc>
        <w:tc>
          <w:tcPr>
            <w:tcW w:w="686"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41FCA77D" w:rsidR="002E7CCD" w:rsidRPr="007C4E85" w:rsidRDefault="002E7CCD" w:rsidP="002E7CCD">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May</w:t>
            </w:r>
          </w:p>
        </w:tc>
        <w:tc>
          <w:tcPr>
            <w:tcW w:w="538"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150FCC28" w:rsidR="002E7CCD" w:rsidRPr="007C4E85" w:rsidRDefault="002E7CCD" w:rsidP="002E7CCD">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Jun</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2226A7C8" w:rsidR="002E7CCD" w:rsidRPr="007C4E85" w:rsidRDefault="002E7CCD" w:rsidP="002E7CCD">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Jul</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4713E798" w:rsidR="002E7CCD" w:rsidRPr="007C4E85" w:rsidRDefault="002E7CCD" w:rsidP="002E7CCD">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Ago</w:t>
            </w:r>
            <w:proofErr w:type="spellEnd"/>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19DB4F95" w:rsidR="002E7CCD" w:rsidRPr="007C4E85" w:rsidRDefault="002E7CCD" w:rsidP="002E7CCD">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Sep</w:t>
            </w:r>
            <w:proofErr w:type="spellEnd"/>
          </w:p>
        </w:tc>
        <w:tc>
          <w:tcPr>
            <w:tcW w:w="531"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5196BC0A" w:rsidR="002E7CCD" w:rsidRPr="007C4E85" w:rsidRDefault="002E7CCD" w:rsidP="002E7CCD">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556"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428973B3" w:rsidR="002E7CCD" w:rsidRPr="007C4E85" w:rsidRDefault="002E7CCD" w:rsidP="002E7CCD">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r>
      <w:tr w:rsidR="00DA04BC" w:rsidRPr="00CA6263" w14:paraId="73553E05"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 xml:space="preserve">Ingresos brutos del juego o </w:t>
            </w:r>
            <w:proofErr w:type="spellStart"/>
            <w:r w:rsidRPr="00CA6263">
              <w:rPr>
                <w:rFonts w:ascii="Calibri" w:eastAsia="Times New Roman" w:hAnsi="Calibri" w:cs="Times New Roman"/>
                <w:b/>
                <w:bCs/>
                <w:color w:val="FFFFFF"/>
                <w:sz w:val="12"/>
                <w:szCs w:val="12"/>
                <w:lang w:eastAsia="es-CL"/>
              </w:rPr>
              <w:t>win</w:t>
            </w:r>
            <w:proofErr w:type="spellEnd"/>
            <w:r w:rsidRPr="00CA6263">
              <w:rPr>
                <w:rFonts w:ascii="Calibri" w:eastAsia="Times New Roman" w:hAnsi="Calibri" w:cs="Times New Roman"/>
                <w:b/>
                <w:bCs/>
                <w:color w:val="FFFFFF"/>
                <w:sz w:val="12"/>
                <w:szCs w:val="12"/>
                <w:lang w:eastAsia="es-CL"/>
              </w:rPr>
              <w:t xml:space="preserve"> ($ millones)</w:t>
            </w:r>
          </w:p>
        </w:tc>
      </w:tr>
      <w:tr w:rsidR="00DA04BC" w:rsidRPr="00CA6263" w14:paraId="341E2F28"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2E7CCD" w:rsidRPr="00CA6263" w14:paraId="2E211A47" w14:textId="77777777" w:rsidTr="00C708EE">
        <w:trPr>
          <w:trHeight w:val="551"/>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65959D63" w:rsidR="002E7CCD" w:rsidRPr="00A27E18" w:rsidRDefault="002E7CCD" w:rsidP="002E7CCD">
            <w:pPr>
              <w:spacing w:line="240" w:lineRule="auto"/>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diciembre 2015-noviembre 2016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00B1A0F9" w14:textId="4F2822D5"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10.822 </w:t>
            </w:r>
          </w:p>
        </w:tc>
        <w:tc>
          <w:tcPr>
            <w:tcW w:w="586" w:type="dxa"/>
            <w:tcBorders>
              <w:top w:val="nil"/>
              <w:left w:val="nil"/>
              <w:bottom w:val="single" w:sz="8" w:space="0" w:color="auto"/>
              <w:right w:val="single" w:sz="8" w:space="0" w:color="auto"/>
            </w:tcBorders>
            <w:shd w:val="clear" w:color="000000" w:fill="DCE6F1"/>
            <w:noWrap/>
            <w:vAlign w:val="bottom"/>
            <w:hideMark/>
          </w:tcPr>
          <w:p w14:paraId="39793431" w14:textId="43592E5B"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14.721 </w:t>
            </w:r>
          </w:p>
        </w:tc>
        <w:tc>
          <w:tcPr>
            <w:tcW w:w="762" w:type="dxa"/>
            <w:tcBorders>
              <w:top w:val="nil"/>
              <w:left w:val="nil"/>
              <w:bottom w:val="single" w:sz="8" w:space="0" w:color="auto"/>
              <w:right w:val="single" w:sz="8" w:space="0" w:color="auto"/>
            </w:tcBorders>
            <w:shd w:val="clear" w:color="000000" w:fill="DCE6F1"/>
            <w:noWrap/>
            <w:vAlign w:val="bottom"/>
            <w:hideMark/>
          </w:tcPr>
          <w:p w14:paraId="79D41D6E" w14:textId="6A8AE63C"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16.670 </w:t>
            </w:r>
          </w:p>
        </w:tc>
        <w:tc>
          <w:tcPr>
            <w:tcW w:w="637" w:type="dxa"/>
            <w:tcBorders>
              <w:top w:val="nil"/>
              <w:left w:val="nil"/>
              <w:bottom w:val="single" w:sz="8" w:space="0" w:color="auto"/>
              <w:right w:val="single" w:sz="8" w:space="0" w:color="auto"/>
            </w:tcBorders>
            <w:shd w:val="clear" w:color="000000" w:fill="DCE6F1"/>
            <w:noWrap/>
            <w:vAlign w:val="bottom"/>
            <w:hideMark/>
          </w:tcPr>
          <w:p w14:paraId="597A0443" w14:textId="0155DC4A"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12.584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0F4E7090"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11.067 </w:t>
            </w:r>
          </w:p>
        </w:tc>
        <w:tc>
          <w:tcPr>
            <w:tcW w:w="686" w:type="dxa"/>
            <w:tcBorders>
              <w:top w:val="nil"/>
              <w:left w:val="nil"/>
              <w:bottom w:val="single" w:sz="8" w:space="0" w:color="auto"/>
              <w:right w:val="single" w:sz="8" w:space="0" w:color="auto"/>
            </w:tcBorders>
            <w:shd w:val="clear" w:color="000000" w:fill="DCE6F1"/>
            <w:noWrap/>
            <w:vAlign w:val="bottom"/>
            <w:hideMark/>
          </w:tcPr>
          <w:p w14:paraId="2D7E8609" w14:textId="0B9124FF"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11.083 </w:t>
            </w:r>
          </w:p>
        </w:tc>
        <w:tc>
          <w:tcPr>
            <w:tcW w:w="538" w:type="dxa"/>
            <w:tcBorders>
              <w:top w:val="nil"/>
              <w:left w:val="nil"/>
              <w:bottom w:val="single" w:sz="8" w:space="0" w:color="auto"/>
              <w:right w:val="single" w:sz="8" w:space="0" w:color="auto"/>
            </w:tcBorders>
            <w:shd w:val="clear" w:color="000000" w:fill="DCE6F1"/>
            <w:noWrap/>
            <w:vAlign w:val="bottom"/>
            <w:hideMark/>
          </w:tcPr>
          <w:p w14:paraId="69E8CCE0" w14:textId="24A18707"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10.675 </w:t>
            </w:r>
          </w:p>
        </w:tc>
        <w:tc>
          <w:tcPr>
            <w:tcW w:w="549" w:type="dxa"/>
            <w:tcBorders>
              <w:top w:val="nil"/>
              <w:left w:val="nil"/>
              <w:bottom w:val="single" w:sz="8" w:space="0" w:color="auto"/>
              <w:right w:val="single" w:sz="8" w:space="0" w:color="auto"/>
            </w:tcBorders>
            <w:shd w:val="clear" w:color="000000" w:fill="DCE6F1"/>
            <w:noWrap/>
            <w:vAlign w:val="bottom"/>
            <w:hideMark/>
          </w:tcPr>
          <w:p w14:paraId="2308A3C4" w14:textId="381E1890"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12.648 </w:t>
            </w:r>
          </w:p>
        </w:tc>
        <w:tc>
          <w:tcPr>
            <w:tcW w:w="549" w:type="dxa"/>
            <w:tcBorders>
              <w:top w:val="nil"/>
              <w:left w:val="nil"/>
              <w:bottom w:val="single" w:sz="8" w:space="0" w:color="auto"/>
              <w:right w:val="single" w:sz="8" w:space="0" w:color="auto"/>
            </w:tcBorders>
            <w:shd w:val="clear" w:color="000000" w:fill="DCE6F1"/>
            <w:noWrap/>
            <w:vAlign w:val="bottom"/>
            <w:hideMark/>
          </w:tcPr>
          <w:p w14:paraId="1D7F4962" w14:textId="42EB1036"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11.041 </w:t>
            </w:r>
          </w:p>
        </w:tc>
        <w:tc>
          <w:tcPr>
            <w:tcW w:w="549" w:type="dxa"/>
            <w:tcBorders>
              <w:top w:val="nil"/>
              <w:left w:val="nil"/>
              <w:bottom w:val="single" w:sz="8" w:space="0" w:color="auto"/>
              <w:right w:val="single" w:sz="8" w:space="0" w:color="auto"/>
            </w:tcBorders>
            <w:shd w:val="clear" w:color="000000" w:fill="DCE6F1"/>
            <w:noWrap/>
            <w:vAlign w:val="bottom"/>
            <w:hideMark/>
          </w:tcPr>
          <w:p w14:paraId="372EEA67" w14:textId="10DFCE33"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11.455 </w:t>
            </w:r>
          </w:p>
        </w:tc>
        <w:tc>
          <w:tcPr>
            <w:tcW w:w="531" w:type="dxa"/>
            <w:tcBorders>
              <w:top w:val="nil"/>
              <w:left w:val="nil"/>
              <w:bottom w:val="single" w:sz="8" w:space="0" w:color="auto"/>
              <w:right w:val="single" w:sz="8" w:space="0" w:color="auto"/>
            </w:tcBorders>
            <w:shd w:val="clear" w:color="000000" w:fill="DCE6F1"/>
            <w:noWrap/>
            <w:vAlign w:val="bottom"/>
            <w:hideMark/>
          </w:tcPr>
          <w:p w14:paraId="1DE334EE" w14:textId="23F0A6CC"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11.961 </w:t>
            </w:r>
          </w:p>
        </w:tc>
        <w:tc>
          <w:tcPr>
            <w:tcW w:w="556" w:type="dxa"/>
            <w:tcBorders>
              <w:top w:val="nil"/>
              <w:left w:val="nil"/>
              <w:bottom w:val="single" w:sz="8" w:space="0" w:color="auto"/>
              <w:right w:val="single" w:sz="8" w:space="0" w:color="auto"/>
            </w:tcBorders>
            <w:shd w:val="clear" w:color="000000" w:fill="DCE6F1"/>
            <w:noWrap/>
            <w:vAlign w:val="bottom"/>
            <w:hideMark/>
          </w:tcPr>
          <w:p w14:paraId="30725B30" w14:textId="227734B8"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10.105 </w:t>
            </w:r>
          </w:p>
        </w:tc>
      </w:tr>
      <w:tr w:rsidR="002E7CCD" w:rsidRPr="00CA6263" w14:paraId="56ACC39C"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382BC72D" w:rsidR="002E7CCD" w:rsidRPr="00A27E18" w:rsidRDefault="002E7CCD" w:rsidP="002E7CCD">
            <w:pPr>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diciembre 2016-noviembre 2017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7C31999E" w14:textId="100E9BFF"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11.873 </w:t>
            </w:r>
          </w:p>
        </w:tc>
        <w:tc>
          <w:tcPr>
            <w:tcW w:w="586" w:type="dxa"/>
            <w:tcBorders>
              <w:top w:val="nil"/>
              <w:left w:val="nil"/>
              <w:bottom w:val="single" w:sz="8" w:space="0" w:color="auto"/>
              <w:right w:val="single" w:sz="8" w:space="0" w:color="auto"/>
            </w:tcBorders>
            <w:shd w:val="clear" w:color="000000" w:fill="DCE6F1"/>
            <w:noWrap/>
            <w:vAlign w:val="bottom"/>
            <w:hideMark/>
          </w:tcPr>
          <w:p w14:paraId="15DF36FD" w14:textId="17A277A3"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15.041 </w:t>
            </w:r>
          </w:p>
        </w:tc>
        <w:tc>
          <w:tcPr>
            <w:tcW w:w="762" w:type="dxa"/>
            <w:tcBorders>
              <w:top w:val="nil"/>
              <w:left w:val="nil"/>
              <w:bottom w:val="single" w:sz="8" w:space="0" w:color="auto"/>
              <w:right w:val="single" w:sz="8" w:space="0" w:color="auto"/>
            </w:tcBorders>
            <w:shd w:val="clear" w:color="000000" w:fill="DCE6F1"/>
            <w:noWrap/>
            <w:vAlign w:val="bottom"/>
            <w:hideMark/>
          </w:tcPr>
          <w:p w14:paraId="2F4D53AA" w14:textId="447ADF37"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16.030 </w:t>
            </w:r>
          </w:p>
        </w:tc>
        <w:tc>
          <w:tcPr>
            <w:tcW w:w="637" w:type="dxa"/>
            <w:tcBorders>
              <w:top w:val="nil"/>
              <w:left w:val="nil"/>
              <w:bottom w:val="single" w:sz="8" w:space="0" w:color="auto"/>
              <w:right w:val="single" w:sz="8" w:space="0" w:color="auto"/>
            </w:tcBorders>
            <w:shd w:val="clear" w:color="000000" w:fill="DCE6F1"/>
            <w:noWrap/>
            <w:vAlign w:val="bottom"/>
            <w:hideMark/>
          </w:tcPr>
          <w:p w14:paraId="448F6CBC" w14:textId="6CBB1A39"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12.380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06908255"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11.705 </w:t>
            </w:r>
          </w:p>
        </w:tc>
        <w:tc>
          <w:tcPr>
            <w:tcW w:w="686" w:type="dxa"/>
            <w:tcBorders>
              <w:top w:val="nil"/>
              <w:left w:val="nil"/>
              <w:bottom w:val="single" w:sz="8" w:space="0" w:color="auto"/>
              <w:right w:val="single" w:sz="8" w:space="0" w:color="auto"/>
            </w:tcBorders>
            <w:shd w:val="clear" w:color="000000" w:fill="DCE6F1"/>
            <w:noWrap/>
            <w:vAlign w:val="bottom"/>
            <w:hideMark/>
          </w:tcPr>
          <w:p w14:paraId="5C433E3B" w14:textId="111A4335"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10.960 </w:t>
            </w:r>
          </w:p>
        </w:tc>
        <w:tc>
          <w:tcPr>
            <w:tcW w:w="538" w:type="dxa"/>
            <w:tcBorders>
              <w:top w:val="nil"/>
              <w:left w:val="nil"/>
              <w:bottom w:val="single" w:sz="8" w:space="0" w:color="auto"/>
              <w:right w:val="single" w:sz="8" w:space="0" w:color="auto"/>
            </w:tcBorders>
            <w:shd w:val="clear" w:color="000000" w:fill="DCE6F1"/>
            <w:noWrap/>
            <w:vAlign w:val="bottom"/>
            <w:hideMark/>
          </w:tcPr>
          <w:p w14:paraId="1AB73314" w14:textId="4EC2D5DE"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10.906 </w:t>
            </w:r>
          </w:p>
        </w:tc>
        <w:tc>
          <w:tcPr>
            <w:tcW w:w="549" w:type="dxa"/>
            <w:tcBorders>
              <w:top w:val="nil"/>
              <w:left w:val="nil"/>
              <w:bottom w:val="single" w:sz="8" w:space="0" w:color="auto"/>
              <w:right w:val="single" w:sz="8" w:space="0" w:color="auto"/>
            </w:tcBorders>
            <w:shd w:val="clear" w:color="000000" w:fill="DCE6F1"/>
            <w:noWrap/>
            <w:vAlign w:val="bottom"/>
            <w:hideMark/>
          </w:tcPr>
          <w:p w14:paraId="012F5159" w14:textId="6AA04653"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11.476 </w:t>
            </w:r>
          </w:p>
        </w:tc>
        <w:tc>
          <w:tcPr>
            <w:tcW w:w="549" w:type="dxa"/>
            <w:tcBorders>
              <w:top w:val="nil"/>
              <w:left w:val="nil"/>
              <w:bottom w:val="single" w:sz="8" w:space="0" w:color="auto"/>
              <w:right w:val="single" w:sz="8" w:space="0" w:color="auto"/>
            </w:tcBorders>
            <w:shd w:val="clear" w:color="000000" w:fill="DCE6F1"/>
            <w:noWrap/>
            <w:vAlign w:val="bottom"/>
          </w:tcPr>
          <w:p w14:paraId="0F5076F6" w14:textId="7C697E2A"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10.858 </w:t>
            </w:r>
          </w:p>
        </w:tc>
        <w:tc>
          <w:tcPr>
            <w:tcW w:w="549" w:type="dxa"/>
            <w:tcBorders>
              <w:top w:val="nil"/>
              <w:left w:val="nil"/>
              <w:bottom w:val="single" w:sz="8" w:space="0" w:color="auto"/>
              <w:right w:val="single" w:sz="8" w:space="0" w:color="auto"/>
            </w:tcBorders>
            <w:shd w:val="clear" w:color="000000" w:fill="DCE6F1"/>
            <w:noWrap/>
            <w:vAlign w:val="bottom"/>
          </w:tcPr>
          <w:p w14:paraId="1CF0749E" w14:textId="5DC9D3E5"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11.903 </w:t>
            </w:r>
          </w:p>
        </w:tc>
        <w:tc>
          <w:tcPr>
            <w:tcW w:w="531" w:type="dxa"/>
            <w:tcBorders>
              <w:top w:val="nil"/>
              <w:left w:val="nil"/>
              <w:bottom w:val="single" w:sz="8" w:space="0" w:color="auto"/>
              <w:right w:val="single" w:sz="8" w:space="0" w:color="auto"/>
            </w:tcBorders>
            <w:shd w:val="clear" w:color="000000" w:fill="DCE6F1"/>
            <w:noWrap/>
            <w:vAlign w:val="bottom"/>
          </w:tcPr>
          <w:p w14:paraId="4FB687AF" w14:textId="0CA250A7"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11.905 </w:t>
            </w:r>
          </w:p>
        </w:tc>
        <w:tc>
          <w:tcPr>
            <w:tcW w:w="556" w:type="dxa"/>
            <w:tcBorders>
              <w:top w:val="nil"/>
              <w:left w:val="nil"/>
              <w:bottom w:val="single" w:sz="8" w:space="0" w:color="auto"/>
              <w:right w:val="single" w:sz="8" w:space="0" w:color="auto"/>
            </w:tcBorders>
            <w:shd w:val="clear" w:color="000000" w:fill="DCE6F1"/>
            <w:noWrap/>
            <w:vAlign w:val="bottom"/>
          </w:tcPr>
          <w:p w14:paraId="28802233" w14:textId="00349284"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 xml:space="preserve">                         10.221 </w:t>
            </w:r>
          </w:p>
        </w:tc>
      </w:tr>
      <w:tr w:rsidR="002E7CCD" w:rsidRPr="00CA6263" w14:paraId="274EE331"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2FD217E9" w:rsidR="002E7CCD" w:rsidRPr="00A27E18" w:rsidRDefault="002E7CCD" w:rsidP="002E7CCD">
            <w:pPr>
              <w:jc w:val="left"/>
              <w:rPr>
                <w:rFonts w:ascii="Calibri" w:hAnsi="Calibri"/>
                <w:color w:val="000000"/>
                <w:sz w:val="10"/>
                <w:szCs w:val="12"/>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w:t>
            </w:r>
            <w:r>
              <w:rPr>
                <w:rFonts w:ascii="Calibri" w:hAnsi="Calibri" w:cs="Calibri"/>
                <w:b/>
                <w:bCs/>
                <w:color w:val="000000"/>
                <w:sz w:val="12"/>
                <w:szCs w:val="12"/>
              </w:rPr>
              <w:t>Nominal</w:t>
            </w:r>
          </w:p>
        </w:tc>
        <w:tc>
          <w:tcPr>
            <w:tcW w:w="567" w:type="dxa"/>
            <w:tcBorders>
              <w:top w:val="nil"/>
              <w:left w:val="nil"/>
              <w:bottom w:val="single" w:sz="8" w:space="0" w:color="auto"/>
              <w:right w:val="single" w:sz="8" w:space="0" w:color="auto"/>
            </w:tcBorders>
            <w:shd w:val="clear" w:color="000000" w:fill="DCE6F1"/>
            <w:noWrap/>
            <w:vAlign w:val="bottom"/>
            <w:hideMark/>
          </w:tcPr>
          <w:p w14:paraId="713940F6" w14:textId="6138F876"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9,7%</w:t>
            </w:r>
          </w:p>
        </w:tc>
        <w:tc>
          <w:tcPr>
            <w:tcW w:w="586" w:type="dxa"/>
            <w:tcBorders>
              <w:top w:val="nil"/>
              <w:left w:val="nil"/>
              <w:bottom w:val="single" w:sz="8" w:space="0" w:color="auto"/>
              <w:right w:val="single" w:sz="8" w:space="0" w:color="auto"/>
            </w:tcBorders>
            <w:shd w:val="clear" w:color="000000" w:fill="DCE6F1"/>
            <w:noWrap/>
            <w:vAlign w:val="bottom"/>
            <w:hideMark/>
          </w:tcPr>
          <w:p w14:paraId="3C7E1D45" w14:textId="6B9B01E8"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2,2%</w:t>
            </w:r>
          </w:p>
        </w:tc>
        <w:tc>
          <w:tcPr>
            <w:tcW w:w="762" w:type="dxa"/>
            <w:tcBorders>
              <w:top w:val="nil"/>
              <w:left w:val="nil"/>
              <w:bottom w:val="single" w:sz="8" w:space="0" w:color="auto"/>
              <w:right w:val="single" w:sz="8" w:space="0" w:color="auto"/>
            </w:tcBorders>
            <w:shd w:val="clear" w:color="000000" w:fill="DCE6F1"/>
            <w:noWrap/>
            <w:vAlign w:val="bottom"/>
            <w:hideMark/>
          </w:tcPr>
          <w:p w14:paraId="4D35BC4D" w14:textId="38D25F8B"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-3,8%</w:t>
            </w:r>
          </w:p>
        </w:tc>
        <w:tc>
          <w:tcPr>
            <w:tcW w:w="637" w:type="dxa"/>
            <w:tcBorders>
              <w:top w:val="nil"/>
              <w:left w:val="nil"/>
              <w:bottom w:val="single" w:sz="8" w:space="0" w:color="auto"/>
              <w:right w:val="single" w:sz="8" w:space="0" w:color="auto"/>
            </w:tcBorders>
            <w:shd w:val="clear" w:color="000000" w:fill="DCE6F1"/>
            <w:noWrap/>
            <w:vAlign w:val="bottom"/>
            <w:hideMark/>
          </w:tcPr>
          <w:p w14:paraId="2185C6D1" w14:textId="43516F3C"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-1,6%</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7B31FD43"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5,8%</w:t>
            </w:r>
          </w:p>
        </w:tc>
        <w:tc>
          <w:tcPr>
            <w:tcW w:w="686" w:type="dxa"/>
            <w:tcBorders>
              <w:top w:val="nil"/>
              <w:left w:val="nil"/>
              <w:bottom w:val="single" w:sz="8" w:space="0" w:color="auto"/>
              <w:right w:val="single" w:sz="8" w:space="0" w:color="auto"/>
            </w:tcBorders>
            <w:shd w:val="clear" w:color="000000" w:fill="DCE6F1"/>
            <w:noWrap/>
            <w:vAlign w:val="bottom"/>
            <w:hideMark/>
          </w:tcPr>
          <w:p w14:paraId="5539239E" w14:textId="42E82E89"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-1,1%</w:t>
            </w:r>
          </w:p>
        </w:tc>
        <w:tc>
          <w:tcPr>
            <w:tcW w:w="538" w:type="dxa"/>
            <w:tcBorders>
              <w:top w:val="nil"/>
              <w:left w:val="nil"/>
              <w:bottom w:val="single" w:sz="8" w:space="0" w:color="auto"/>
              <w:right w:val="single" w:sz="8" w:space="0" w:color="auto"/>
            </w:tcBorders>
            <w:shd w:val="clear" w:color="000000" w:fill="DCE6F1"/>
            <w:noWrap/>
            <w:vAlign w:val="bottom"/>
            <w:hideMark/>
          </w:tcPr>
          <w:p w14:paraId="0C1858EA" w14:textId="3053DD2E"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2,2%</w:t>
            </w:r>
          </w:p>
        </w:tc>
        <w:tc>
          <w:tcPr>
            <w:tcW w:w="549" w:type="dxa"/>
            <w:tcBorders>
              <w:top w:val="nil"/>
              <w:left w:val="nil"/>
              <w:bottom w:val="single" w:sz="8" w:space="0" w:color="auto"/>
              <w:right w:val="single" w:sz="8" w:space="0" w:color="auto"/>
            </w:tcBorders>
            <w:shd w:val="clear" w:color="000000" w:fill="DCE6F1"/>
            <w:noWrap/>
            <w:vAlign w:val="bottom"/>
            <w:hideMark/>
          </w:tcPr>
          <w:p w14:paraId="1D17CDCB" w14:textId="1BFCBAFF"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-9,3%</w:t>
            </w:r>
          </w:p>
        </w:tc>
        <w:tc>
          <w:tcPr>
            <w:tcW w:w="549" w:type="dxa"/>
            <w:tcBorders>
              <w:top w:val="nil"/>
              <w:left w:val="nil"/>
              <w:bottom w:val="single" w:sz="8" w:space="0" w:color="auto"/>
              <w:right w:val="single" w:sz="8" w:space="0" w:color="auto"/>
            </w:tcBorders>
            <w:shd w:val="clear" w:color="000000" w:fill="DCE6F1"/>
            <w:noWrap/>
            <w:vAlign w:val="bottom"/>
          </w:tcPr>
          <w:p w14:paraId="353EB4D8" w14:textId="60F50BBB"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-1,7%</w:t>
            </w:r>
          </w:p>
        </w:tc>
        <w:tc>
          <w:tcPr>
            <w:tcW w:w="549" w:type="dxa"/>
            <w:tcBorders>
              <w:top w:val="nil"/>
              <w:left w:val="nil"/>
              <w:bottom w:val="single" w:sz="8" w:space="0" w:color="auto"/>
              <w:right w:val="single" w:sz="8" w:space="0" w:color="auto"/>
            </w:tcBorders>
            <w:shd w:val="clear" w:color="000000" w:fill="DCE6F1"/>
            <w:noWrap/>
            <w:vAlign w:val="bottom"/>
          </w:tcPr>
          <w:p w14:paraId="41ACA2FA" w14:textId="4A48B097"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3,9%</w:t>
            </w:r>
          </w:p>
        </w:tc>
        <w:tc>
          <w:tcPr>
            <w:tcW w:w="531" w:type="dxa"/>
            <w:tcBorders>
              <w:top w:val="nil"/>
              <w:left w:val="nil"/>
              <w:bottom w:val="single" w:sz="8" w:space="0" w:color="auto"/>
              <w:right w:val="single" w:sz="8" w:space="0" w:color="auto"/>
            </w:tcBorders>
            <w:shd w:val="clear" w:color="000000" w:fill="DCE6F1"/>
            <w:noWrap/>
            <w:vAlign w:val="bottom"/>
          </w:tcPr>
          <w:p w14:paraId="16F528DD" w14:textId="094B5347"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-0,5%</w:t>
            </w:r>
          </w:p>
        </w:tc>
        <w:tc>
          <w:tcPr>
            <w:tcW w:w="556" w:type="dxa"/>
            <w:tcBorders>
              <w:top w:val="nil"/>
              <w:left w:val="nil"/>
              <w:bottom w:val="single" w:sz="8" w:space="0" w:color="auto"/>
              <w:right w:val="single" w:sz="8" w:space="0" w:color="auto"/>
            </w:tcBorders>
            <w:shd w:val="clear" w:color="000000" w:fill="DCE6F1"/>
            <w:noWrap/>
            <w:vAlign w:val="bottom"/>
          </w:tcPr>
          <w:p w14:paraId="562D6A2B" w14:textId="3FB3058E" w:rsidR="002E7CCD" w:rsidRPr="00A27E18" w:rsidRDefault="002E7CCD" w:rsidP="002E7CCD">
            <w:pPr>
              <w:jc w:val="center"/>
              <w:rPr>
                <w:rFonts w:ascii="Calibri" w:hAnsi="Calibri"/>
                <w:color w:val="000000"/>
                <w:sz w:val="10"/>
                <w:szCs w:val="12"/>
              </w:rPr>
            </w:pPr>
            <w:r>
              <w:rPr>
                <w:rFonts w:ascii="Calibri" w:hAnsi="Calibri" w:cs="Calibri"/>
                <w:color w:val="000000"/>
                <w:sz w:val="12"/>
                <w:szCs w:val="12"/>
              </w:rPr>
              <w:t>1,1%</w:t>
            </w:r>
          </w:p>
        </w:tc>
      </w:tr>
      <w:tr w:rsidR="00DA04BC" w:rsidRPr="00CA6263" w14:paraId="47F049B5"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 xml:space="preserve">Crecimiento </w:t>
            </w:r>
            <w:proofErr w:type="spellStart"/>
            <w:r w:rsidRPr="00C708EE">
              <w:rPr>
                <w:rFonts w:ascii="Calibri" w:eastAsia="Times New Roman" w:hAnsi="Calibri" w:cs="Times New Roman"/>
                <w:b/>
                <w:bCs/>
                <w:color w:val="000000"/>
                <w:sz w:val="10"/>
                <w:szCs w:val="12"/>
                <w:lang w:eastAsia="es-CL"/>
              </w:rPr>
              <w:t>Win</w:t>
            </w:r>
            <w:proofErr w:type="spellEnd"/>
            <w:r w:rsidRPr="00C708EE">
              <w:rPr>
                <w:rFonts w:ascii="Calibri" w:eastAsia="Times New Roman" w:hAnsi="Calibri" w:cs="Times New Roman"/>
                <w:b/>
                <w:bCs/>
                <w:color w:val="000000"/>
                <w:sz w:val="10"/>
                <w:szCs w:val="12"/>
                <w:lang w:eastAsia="es-CL"/>
              </w:rPr>
              <w:t xml:space="preserve"> Nominal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6531F0D0" w14:textId="3FB052BD" w:rsidR="00DA04BC" w:rsidRPr="00C708EE" w:rsidRDefault="00885B46"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2"/>
                <w:szCs w:val="12"/>
                <w:lang w:eastAsia="es-CL"/>
              </w:rPr>
              <w:t>0</w:t>
            </w:r>
            <w:r w:rsidR="00DA04BC">
              <w:rPr>
                <w:rFonts w:ascii="Calibri" w:eastAsia="Times New Roman" w:hAnsi="Calibri" w:cs="Times New Roman"/>
                <w:color w:val="000000"/>
                <w:sz w:val="12"/>
                <w:szCs w:val="12"/>
                <w:lang w:eastAsia="es-CL"/>
              </w:rPr>
              <w:t>,</w:t>
            </w:r>
            <w:r w:rsidR="002E7CCD">
              <w:rPr>
                <w:rFonts w:ascii="Calibri" w:eastAsia="Times New Roman" w:hAnsi="Calibri" w:cs="Times New Roman"/>
                <w:color w:val="000000"/>
                <w:sz w:val="12"/>
                <w:szCs w:val="12"/>
                <w:lang w:eastAsia="es-CL"/>
              </w:rPr>
              <w:t>3</w:t>
            </w:r>
            <w:r w:rsidR="00DA04BC" w:rsidRPr="007D2B56">
              <w:rPr>
                <w:rFonts w:ascii="Calibri" w:eastAsia="Times New Roman" w:hAnsi="Calibri" w:cs="Times New Roman"/>
                <w:color w:val="000000"/>
                <w:sz w:val="12"/>
                <w:szCs w:val="12"/>
                <w:lang w:eastAsia="es-CL"/>
              </w:rPr>
              <w:t>%</w:t>
            </w:r>
          </w:p>
        </w:tc>
      </w:tr>
      <w:tr w:rsidR="00DA04BC" w:rsidRPr="00CA6263" w14:paraId="403E9E1D"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 xml:space="preserve">Ingresos brutos del juego o </w:t>
            </w:r>
            <w:proofErr w:type="spellStart"/>
            <w:r w:rsidRPr="00C708EE">
              <w:rPr>
                <w:rFonts w:ascii="Calibri" w:eastAsia="Times New Roman" w:hAnsi="Calibri" w:cs="Times New Roman"/>
                <w:b/>
                <w:bCs/>
                <w:color w:val="FFFFFF"/>
                <w:sz w:val="10"/>
                <w:szCs w:val="12"/>
                <w:lang w:eastAsia="es-CL"/>
              </w:rPr>
              <w:t>win</w:t>
            </w:r>
            <w:proofErr w:type="spellEnd"/>
            <w:r w:rsidRPr="00C708EE">
              <w:rPr>
                <w:rFonts w:ascii="Calibri" w:eastAsia="Times New Roman" w:hAnsi="Calibri" w:cs="Times New Roman"/>
                <w:b/>
                <w:bCs/>
                <w:color w:val="FFFFFF"/>
                <w:sz w:val="10"/>
                <w:szCs w:val="12"/>
                <w:lang w:eastAsia="es-CL"/>
              </w:rPr>
              <w:t xml:space="preserve"> (U.F.)</w:t>
            </w:r>
          </w:p>
        </w:tc>
      </w:tr>
      <w:tr w:rsidR="00DA04BC" w:rsidRPr="00CA6263" w14:paraId="0D9055CA"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2E7CCD" w:rsidRPr="00CA6263" w14:paraId="48DB4C25"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1BC62F78" w:rsidR="002E7CCD" w:rsidRPr="002E7CCD" w:rsidRDefault="002E7CCD" w:rsidP="002E7CCD">
            <w:pPr>
              <w:spacing w:line="240" w:lineRule="auto"/>
              <w:jc w:val="left"/>
              <w:rPr>
                <w:rFonts w:ascii="Calibri" w:hAnsi="Calibri"/>
                <w:color w:val="000000"/>
                <w:sz w:val="10"/>
                <w:szCs w:val="12"/>
              </w:rPr>
            </w:pPr>
            <w:proofErr w:type="spellStart"/>
            <w:proofErr w:type="gramStart"/>
            <w:r w:rsidRPr="002E7CCD">
              <w:rPr>
                <w:rFonts w:ascii="Calibri" w:hAnsi="Calibri" w:cs="Calibri"/>
                <w:color w:val="000000"/>
                <w:sz w:val="10"/>
                <w:szCs w:val="12"/>
              </w:rPr>
              <w:t>Win</w:t>
            </w:r>
            <w:proofErr w:type="spellEnd"/>
            <w:r w:rsidRPr="002E7CCD">
              <w:rPr>
                <w:rFonts w:ascii="Calibri" w:hAnsi="Calibri" w:cs="Calibri"/>
                <w:color w:val="000000"/>
                <w:sz w:val="10"/>
                <w:szCs w:val="12"/>
              </w:rPr>
              <w:t xml:space="preserve">  Diciembre</w:t>
            </w:r>
            <w:proofErr w:type="gramEnd"/>
            <w:r w:rsidRPr="002E7CCD">
              <w:rPr>
                <w:rFonts w:ascii="Calibri" w:hAnsi="Calibri" w:cs="Calibri"/>
                <w:color w:val="000000"/>
                <w:sz w:val="10"/>
                <w:szCs w:val="12"/>
              </w:rPr>
              <w:t xml:space="preserve"> 2015-Noviembre 2016 (UF)</w:t>
            </w:r>
          </w:p>
        </w:tc>
        <w:tc>
          <w:tcPr>
            <w:tcW w:w="567" w:type="dxa"/>
            <w:tcBorders>
              <w:top w:val="nil"/>
              <w:left w:val="nil"/>
              <w:bottom w:val="single" w:sz="8" w:space="0" w:color="auto"/>
              <w:right w:val="single" w:sz="8" w:space="0" w:color="auto"/>
            </w:tcBorders>
            <w:shd w:val="clear" w:color="000000" w:fill="DCE6F1"/>
            <w:noWrap/>
            <w:vAlign w:val="bottom"/>
            <w:hideMark/>
          </w:tcPr>
          <w:p w14:paraId="7B265929" w14:textId="3329A1F6"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426.975 </w:t>
            </w:r>
          </w:p>
        </w:tc>
        <w:tc>
          <w:tcPr>
            <w:tcW w:w="586" w:type="dxa"/>
            <w:tcBorders>
              <w:top w:val="nil"/>
              <w:left w:val="nil"/>
              <w:bottom w:val="single" w:sz="8" w:space="0" w:color="auto"/>
              <w:right w:val="single" w:sz="8" w:space="0" w:color="auto"/>
            </w:tcBorders>
            <w:shd w:val="clear" w:color="000000" w:fill="DCE6F1"/>
            <w:noWrap/>
            <w:vAlign w:val="bottom"/>
            <w:hideMark/>
          </w:tcPr>
          <w:p w14:paraId="09376605" w14:textId="64730012"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574.370 </w:t>
            </w:r>
          </w:p>
        </w:tc>
        <w:tc>
          <w:tcPr>
            <w:tcW w:w="762" w:type="dxa"/>
            <w:tcBorders>
              <w:top w:val="nil"/>
              <w:left w:val="nil"/>
              <w:bottom w:val="single" w:sz="8" w:space="0" w:color="auto"/>
              <w:right w:val="single" w:sz="8" w:space="0" w:color="auto"/>
            </w:tcBorders>
            <w:shd w:val="clear" w:color="000000" w:fill="DCE6F1"/>
            <w:noWrap/>
            <w:vAlign w:val="bottom"/>
            <w:hideMark/>
          </w:tcPr>
          <w:p w14:paraId="2D51857D" w14:textId="05864363"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648.215 </w:t>
            </w:r>
          </w:p>
        </w:tc>
        <w:tc>
          <w:tcPr>
            <w:tcW w:w="637" w:type="dxa"/>
            <w:tcBorders>
              <w:top w:val="nil"/>
              <w:left w:val="nil"/>
              <w:bottom w:val="single" w:sz="8" w:space="0" w:color="auto"/>
              <w:right w:val="single" w:sz="8" w:space="0" w:color="auto"/>
            </w:tcBorders>
            <w:shd w:val="clear" w:color="000000" w:fill="DCE6F1"/>
            <w:noWrap/>
            <w:vAlign w:val="bottom"/>
            <w:hideMark/>
          </w:tcPr>
          <w:p w14:paraId="2B7AE4AD" w14:textId="7C00101C"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487.540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54529DD4"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427.191 </w:t>
            </w:r>
          </w:p>
        </w:tc>
        <w:tc>
          <w:tcPr>
            <w:tcW w:w="686" w:type="dxa"/>
            <w:tcBorders>
              <w:top w:val="nil"/>
              <w:left w:val="nil"/>
              <w:bottom w:val="single" w:sz="8" w:space="0" w:color="auto"/>
              <w:right w:val="single" w:sz="8" w:space="0" w:color="auto"/>
            </w:tcBorders>
            <w:shd w:val="clear" w:color="000000" w:fill="DCE6F1"/>
            <w:noWrap/>
            <w:vAlign w:val="bottom"/>
            <w:hideMark/>
          </w:tcPr>
          <w:p w14:paraId="3349E56C" w14:textId="6F277388"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426.369 </w:t>
            </w:r>
          </w:p>
        </w:tc>
        <w:tc>
          <w:tcPr>
            <w:tcW w:w="538" w:type="dxa"/>
            <w:tcBorders>
              <w:top w:val="nil"/>
              <w:left w:val="nil"/>
              <w:bottom w:val="single" w:sz="8" w:space="0" w:color="auto"/>
              <w:right w:val="single" w:sz="8" w:space="0" w:color="auto"/>
            </w:tcBorders>
            <w:shd w:val="clear" w:color="000000" w:fill="DCE6F1"/>
            <w:noWrap/>
            <w:vAlign w:val="bottom"/>
            <w:hideMark/>
          </w:tcPr>
          <w:p w14:paraId="34F32698" w14:textId="1A0CCE1B"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409.746 </w:t>
            </w:r>
          </w:p>
        </w:tc>
        <w:tc>
          <w:tcPr>
            <w:tcW w:w="549" w:type="dxa"/>
            <w:tcBorders>
              <w:top w:val="nil"/>
              <w:left w:val="nil"/>
              <w:bottom w:val="single" w:sz="8" w:space="0" w:color="auto"/>
              <w:right w:val="single" w:sz="8" w:space="0" w:color="auto"/>
            </w:tcBorders>
            <w:shd w:val="clear" w:color="000000" w:fill="DCE6F1"/>
            <w:noWrap/>
            <w:vAlign w:val="bottom"/>
            <w:hideMark/>
          </w:tcPr>
          <w:p w14:paraId="6F1C5E32" w14:textId="08CA2AC1"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483.818 </w:t>
            </w:r>
          </w:p>
        </w:tc>
        <w:tc>
          <w:tcPr>
            <w:tcW w:w="549" w:type="dxa"/>
            <w:tcBorders>
              <w:top w:val="nil"/>
              <w:left w:val="nil"/>
              <w:bottom w:val="single" w:sz="8" w:space="0" w:color="auto"/>
              <w:right w:val="single" w:sz="8" w:space="0" w:color="auto"/>
            </w:tcBorders>
            <w:shd w:val="clear" w:color="000000" w:fill="DCE6F1"/>
            <w:noWrap/>
            <w:vAlign w:val="bottom"/>
            <w:hideMark/>
          </w:tcPr>
          <w:p w14:paraId="2E56A139" w14:textId="22CD4439"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421.255 </w:t>
            </w:r>
          </w:p>
        </w:tc>
        <w:tc>
          <w:tcPr>
            <w:tcW w:w="549" w:type="dxa"/>
            <w:tcBorders>
              <w:top w:val="nil"/>
              <w:left w:val="nil"/>
              <w:bottom w:val="single" w:sz="8" w:space="0" w:color="auto"/>
              <w:right w:val="single" w:sz="8" w:space="0" w:color="auto"/>
            </w:tcBorders>
            <w:shd w:val="clear" w:color="000000" w:fill="DCE6F1"/>
            <w:noWrap/>
            <w:vAlign w:val="bottom"/>
          </w:tcPr>
          <w:p w14:paraId="4C73C154" w14:textId="34607B1C"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436.796 </w:t>
            </w:r>
          </w:p>
        </w:tc>
        <w:tc>
          <w:tcPr>
            <w:tcW w:w="531" w:type="dxa"/>
            <w:tcBorders>
              <w:top w:val="nil"/>
              <w:left w:val="nil"/>
              <w:bottom w:val="single" w:sz="8" w:space="0" w:color="auto"/>
              <w:right w:val="single" w:sz="8" w:space="0" w:color="auto"/>
            </w:tcBorders>
            <w:shd w:val="clear" w:color="000000" w:fill="DCE6F1"/>
            <w:noWrap/>
            <w:vAlign w:val="bottom"/>
          </w:tcPr>
          <w:p w14:paraId="0FCC8125" w14:textId="13ADE0C5"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455.442 </w:t>
            </w:r>
          </w:p>
        </w:tc>
        <w:tc>
          <w:tcPr>
            <w:tcW w:w="556" w:type="dxa"/>
            <w:tcBorders>
              <w:top w:val="nil"/>
              <w:left w:val="nil"/>
              <w:bottom w:val="single" w:sz="8" w:space="0" w:color="auto"/>
              <w:right w:val="single" w:sz="8" w:space="0" w:color="auto"/>
            </w:tcBorders>
            <w:shd w:val="clear" w:color="000000" w:fill="DCE6F1"/>
            <w:noWrap/>
            <w:vAlign w:val="bottom"/>
          </w:tcPr>
          <w:p w14:paraId="338322D0" w14:textId="31E7F3D7"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384.031 </w:t>
            </w:r>
          </w:p>
        </w:tc>
      </w:tr>
      <w:tr w:rsidR="002E7CCD" w:rsidRPr="00CA6263" w14:paraId="684CFB9B"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61F1F7BF" w:rsidR="002E7CCD" w:rsidRPr="002E7CCD" w:rsidRDefault="002E7CCD" w:rsidP="002E7CCD">
            <w:pPr>
              <w:jc w:val="left"/>
              <w:rPr>
                <w:rFonts w:ascii="Calibri" w:hAnsi="Calibri"/>
                <w:color w:val="000000"/>
                <w:sz w:val="10"/>
                <w:szCs w:val="12"/>
              </w:rPr>
            </w:pPr>
            <w:proofErr w:type="spellStart"/>
            <w:proofErr w:type="gramStart"/>
            <w:r w:rsidRPr="002E7CCD">
              <w:rPr>
                <w:rFonts w:ascii="Calibri" w:hAnsi="Calibri" w:cs="Calibri"/>
                <w:color w:val="000000"/>
                <w:sz w:val="10"/>
                <w:szCs w:val="12"/>
              </w:rPr>
              <w:t>Win</w:t>
            </w:r>
            <w:proofErr w:type="spellEnd"/>
            <w:r w:rsidRPr="002E7CCD">
              <w:rPr>
                <w:rFonts w:ascii="Calibri" w:hAnsi="Calibri" w:cs="Calibri"/>
                <w:color w:val="000000"/>
                <w:sz w:val="10"/>
                <w:szCs w:val="12"/>
              </w:rPr>
              <w:t xml:space="preserve">  Diciembre</w:t>
            </w:r>
            <w:proofErr w:type="gramEnd"/>
            <w:r w:rsidRPr="002E7CCD">
              <w:rPr>
                <w:rFonts w:ascii="Calibri" w:hAnsi="Calibri" w:cs="Calibri"/>
                <w:color w:val="000000"/>
                <w:sz w:val="10"/>
                <w:szCs w:val="12"/>
              </w:rPr>
              <w:t xml:space="preserve"> 2016-Noviembre 2017 (UF)</w:t>
            </w:r>
          </w:p>
        </w:tc>
        <w:tc>
          <w:tcPr>
            <w:tcW w:w="567" w:type="dxa"/>
            <w:tcBorders>
              <w:top w:val="nil"/>
              <w:left w:val="nil"/>
              <w:bottom w:val="single" w:sz="8" w:space="0" w:color="auto"/>
              <w:right w:val="single" w:sz="8" w:space="0" w:color="auto"/>
            </w:tcBorders>
            <w:shd w:val="clear" w:color="000000" w:fill="DCE6F1"/>
            <w:noWrap/>
            <w:vAlign w:val="bottom"/>
            <w:hideMark/>
          </w:tcPr>
          <w:p w14:paraId="7BAA31D7" w14:textId="747DE639"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410.753 </w:t>
            </w:r>
          </w:p>
        </w:tc>
        <w:tc>
          <w:tcPr>
            <w:tcW w:w="586" w:type="dxa"/>
            <w:tcBorders>
              <w:top w:val="nil"/>
              <w:left w:val="nil"/>
              <w:bottom w:val="single" w:sz="8" w:space="0" w:color="auto"/>
              <w:right w:val="single" w:sz="8" w:space="0" w:color="auto"/>
            </w:tcBorders>
            <w:shd w:val="clear" w:color="000000" w:fill="DCE6F1"/>
            <w:noWrap/>
            <w:vAlign w:val="bottom"/>
            <w:hideMark/>
          </w:tcPr>
          <w:p w14:paraId="4B470C80" w14:textId="259CD19F"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559.331 </w:t>
            </w:r>
          </w:p>
        </w:tc>
        <w:tc>
          <w:tcPr>
            <w:tcW w:w="762" w:type="dxa"/>
            <w:tcBorders>
              <w:top w:val="nil"/>
              <w:left w:val="nil"/>
              <w:bottom w:val="single" w:sz="8" w:space="0" w:color="auto"/>
              <w:right w:val="single" w:sz="8" w:space="0" w:color="auto"/>
            </w:tcBorders>
            <w:shd w:val="clear" w:color="000000" w:fill="DCE6F1"/>
            <w:noWrap/>
            <w:vAlign w:val="bottom"/>
            <w:hideMark/>
          </w:tcPr>
          <w:p w14:paraId="7FB76D07" w14:textId="23645C38"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631.644 </w:t>
            </w:r>
          </w:p>
        </w:tc>
        <w:tc>
          <w:tcPr>
            <w:tcW w:w="637" w:type="dxa"/>
            <w:tcBorders>
              <w:top w:val="nil"/>
              <w:left w:val="nil"/>
              <w:bottom w:val="single" w:sz="8" w:space="0" w:color="auto"/>
              <w:right w:val="single" w:sz="8" w:space="0" w:color="auto"/>
            </w:tcBorders>
            <w:shd w:val="clear" w:color="000000" w:fill="DCE6F1"/>
            <w:noWrap/>
            <w:vAlign w:val="bottom"/>
            <w:hideMark/>
          </w:tcPr>
          <w:p w14:paraId="3ADEA047" w14:textId="1B33E73A"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475.387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288E370E"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416.662 </w:t>
            </w:r>
          </w:p>
        </w:tc>
        <w:tc>
          <w:tcPr>
            <w:tcW w:w="686" w:type="dxa"/>
            <w:tcBorders>
              <w:top w:val="nil"/>
              <w:left w:val="nil"/>
              <w:bottom w:val="single" w:sz="8" w:space="0" w:color="auto"/>
              <w:right w:val="single" w:sz="8" w:space="0" w:color="auto"/>
            </w:tcBorders>
            <w:shd w:val="clear" w:color="000000" w:fill="DCE6F1"/>
            <w:noWrap/>
            <w:vAlign w:val="bottom"/>
            <w:hideMark/>
          </w:tcPr>
          <w:p w14:paraId="6175408F" w14:textId="032838CE"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416.156 </w:t>
            </w:r>
          </w:p>
        </w:tc>
        <w:tc>
          <w:tcPr>
            <w:tcW w:w="538" w:type="dxa"/>
            <w:tcBorders>
              <w:top w:val="nil"/>
              <w:left w:val="nil"/>
              <w:bottom w:val="single" w:sz="8" w:space="0" w:color="auto"/>
              <w:right w:val="single" w:sz="8" w:space="0" w:color="auto"/>
            </w:tcBorders>
            <w:shd w:val="clear" w:color="000000" w:fill="DCE6F1"/>
            <w:noWrap/>
            <w:vAlign w:val="bottom"/>
            <w:hideMark/>
          </w:tcPr>
          <w:p w14:paraId="6A3AA54F" w14:textId="64F51733"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400.326 </w:t>
            </w:r>
          </w:p>
        </w:tc>
        <w:tc>
          <w:tcPr>
            <w:tcW w:w="549" w:type="dxa"/>
            <w:tcBorders>
              <w:top w:val="nil"/>
              <w:left w:val="nil"/>
              <w:bottom w:val="single" w:sz="8" w:space="0" w:color="auto"/>
              <w:right w:val="single" w:sz="8" w:space="0" w:color="auto"/>
            </w:tcBorders>
            <w:shd w:val="clear" w:color="000000" w:fill="DCE6F1"/>
            <w:noWrap/>
            <w:vAlign w:val="bottom"/>
            <w:hideMark/>
          </w:tcPr>
          <w:p w14:paraId="66E4AF19" w14:textId="612E1D52"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475.529 </w:t>
            </w:r>
          </w:p>
        </w:tc>
        <w:tc>
          <w:tcPr>
            <w:tcW w:w="549" w:type="dxa"/>
            <w:tcBorders>
              <w:top w:val="nil"/>
              <w:left w:val="nil"/>
              <w:bottom w:val="single" w:sz="8" w:space="0" w:color="auto"/>
              <w:right w:val="single" w:sz="8" w:space="0" w:color="auto"/>
            </w:tcBorders>
            <w:shd w:val="clear" w:color="000000" w:fill="DCE6F1"/>
            <w:noWrap/>
            <w:vAlign w:val="bottom"/>
          </w:tcPr>
          <w:p w14:paraId="6E1E4565" w14:textId="2B7DBDFF"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415.001 </w:t>
            </w:r>
          </w:p>
        </w:tc>
        <w:tc>
          <w:tcPr>
            <w:tcW w:w="549" w:type="dxa"/>
            <w:tcBorders>
              <w:top w:val="nil"/>
              <w:left w:val="nil"/>
              <w:bottom w:val="single" w:sz="8" w:space="0" w:color="auto"/>
              <w:right w:val="single" w:sz="8" w:space="0" w:color="auto"/>
            </w:tcBorders>
            <w:shd w:val="clear" w:color="000000" w:fill="DCE6F1"/>
            <w:noWrap/>
            <w:vAlign w:val="bottom"/>
          </w:tcPr>
          <w:p w14:paraId="1A592270" w14:textId="0BC78C18"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429.709 </w:t>
            </w:r>
          </w:p>
        </w:tc>
        <w:tc>
          <w:tcPr>
            <w:tcW w:w="531" w:type="dxa"/>
            <w:tcBorders>
              <w:top w:val="nil"/>
              <w:left w:val="nil"/>
              <w:bottom w:val="single" w:sz="8" w:space="0" w:color="auto"/>
              <w:right w:val="single" w:sz="8" w:space="0" w:color="auto"/>
            </w:tcBorders>
            <w:shd w:val="clear" w:color="000000" w:fill="DCE6F1"/>
            <w:noWrap/>
            <w:vAlign w:val="bottom"/>
          </w:tcPr>
          <w:p w14:paraId="688AE825" w14:textId="6239AD5C"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449.057 </w:t>
            </w:r>
          </w:p>
        </w:tc>
        <w:tc>
          <w:tcPr>
            <w:tcW w:w="556" w:type="dxa"/>
            <w:tcBorders>
              <w:top w:val="nil"/>
              <w:left w:val="nil"/>
              <w:bottom w:val="single" w:sz="8" w:space="0" w:color="auto"/>
              <w:right w:val="single" w:sz="8" w:space="0" w:color="auto"/>
            </w:tcBorders>
            <w:shd w:val="clear" w:color="000000" w:fill="DCE6F1"/>
            <w:noWrap/>
            <w:vAlign w:val="bottom"/>
          </w:tcPr>
          <w:p w14:paraId="33F8BBE4" w14:textId="309E8077"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 xml:space="preserve">                     378.032 </w:t>
            </w:r>
          </w:p>
        </w:tc>
      </w:tr>
      <w:tr w:rsidR="002E7CCD" w:rsidRPr="00CA6263" w14:paraId="29CF8209"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341057FD" w:rsidR="002E7CCD" w:rsidRPr="002E7CCD" w:rsidRDefault="002E7CCD" w:rsidP="002E7CCD">
            <w:pPr>
              <w:jc w:val="left"/>
              <w:rPr>
                <w:rFonts w:ascii="Calibri" w:hAnsi="Calibri"/>
                <w:color w:val="000000"/>
                <w:sz w:val="10"/>
                <w:szCs w:val="12"/>
              </w:rPr>
            </w:pPr>
            <w:r w:rsidRPr="002E7CCD">
              <w:rPr>
                <w:rFonts w:ascii="Calibri" w:hAnsi="Calibri" w:cs="Calibri"/>
                <w:color w:val="000000"/>
                <w:sz w:val="10"/>
                <w:szCs w:val="12"/>
              </w:rPr>
              <w:t xml:space="preserve">Crecimiento </w:t>
            </w:r>
            <w:proofErr w:type="spellStart"/>
            <w:r w:rsidRPr="002E7CCD">
              <w:rPr>
                <w:rFonts w:ascii="Calibri" w:hAnsi="Calibri" w:cs="Calibri"/>
                <w:color w:val="000000"/>
                <w:sz w:val="10"/>
                <w:szCs w:val="12"/>
              </w:rPr>
              <w:t>Win</w:t>
            </w:r>
            <w:proofErr w:type="spellEnd"/>
            <w:r w:rsidRPr="002E7CCD">
              <w:rPr>
                <w:rFonts w:ascii="Calibri" w:hAnsi="Calibri" w:cs="Calibri"/>
                <w:color w:val="000000"/>
                <w:sz w:val="10"/>
                <w:szCs w:val="12"/>
              </w:rPr>
              <w:t xml:space="preserve"> </w:t>
            </w:r>
            <w:r w:rsidRPr="002E7CCD">
              <w:rPr>
                <w:rFonts w:ascii="Calibri" w:hAnsi="Calibri" w:cs="Calibri"/>
                <w:b/>
                <w:bCs/>
                <w:color w:val="000000"/>
                <w:sz w:val="10"/>
                <w:szCs w:val="12"/>
              </w:rPr>
              <w:t>Real</w:t>
            </w:r>
          </w:p>
        </w:tc>
        <w:tc>
          <w:tcPr>
            <w:tcW w:w="567" w:type="dxa"/>
            <w:tcBorders>
              <w:top w:val="nil"/>
              <w:left w:val="nil"/>
              <w:bottom w:val="single" w:sz="8" w:space="0" w:color="auto"/>
              <w:right w:val="single" w:sz="8" w:space="0" w:color="auto"/>
            </w:tcBorders>
            <w:shd w:val="clear" w:color="000000" w:fill="DCE6F1"/>
            <w:noWrap/>
            <w:vAlign w:val="bottom"/>
            <w:hideMark/>
          </w:tcPr>
          <w:p w14:paraId="56E1F58B" w14:textId="5D7F55BC"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-3,8%</w:t>
            </w:r>
          </w:p>
        </w:tc>
        <w:tc>
          <w:tcPr>
            <w:tcW w:w="586" w:type="dxa"/>
            <w:tcBorders>
              <w:top w:val="nil"/>
              <w:left w:val="nil"/>
              <w:bottom w:val="single" w:sz="8" w:space="0" w:color="auto"/>
              <w:right w:val="single" w:sz="8" w:space="0" w:color="auto"/>
            </w:tcBorders>
            <w:shd w:val="clear" w:color="000000" w:fill="DCE6F1"/>
            <w:noWrap/>
            <w:vAlign w:val="bottom"/>
            <w:hideMark/>
          </w:tcPr>
          <w:p w14:paraId="3595CB82" w14:textId="66ABEEF8"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-2,6%</w:t>
            </w:r>
          </w:p>
        </w:tc>
        <w:tc>
          <w:tcPr>
            <w:tcW w:w="762" w:type="dxa"/>
            <w:tcBorders>
              <w:top w:val="nil"/>
              <w:left w:val="nil"/>
              <w:bottom w:val="single" w:sz="8" w:space="0" w:color="auto"/>
              <w:right w:val="single" w:sz="8" w:space="0" w:color="auto"/>
            </w:tcBorders>
            <w:shd w:val="clear" w:color="000000" w:fill="DCE6F1"/>
            <w:noWrap/>
            <w:vAlign w:val="bottom"/>
            <w:hideMark/>
          </w:tcPr>
          <w:p w14:paraId="4EAD1749" w14:textId="0A69EA7F"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-2,6%</w:t>
            </w:r>
          </w:p>
        </w:tc>
        <w:tc>
          <w:tcPr>
            <w:tcW w:w="637" w:type="dxa"/>
            <w:tcBorders>
              <w:top w:val="nil"/>
              <w:left w:val="nil"/>
              <w:bottom w:val="single" w:sz="8" w:space="0" w:color="auto"/>
              <w:right w:val="single" w:sz="8" w:space="0" w:color="auto"/>
            </w:tcBorders>
            <w:shd w:val="clear" w:color="000000" w:fill="DCE6F1"/>
            <w:noWrap/>
            <w:vAlign w:val="bottom"/>
            <w:hideMark/>
          </w:tcPr>
          <w:p w14:paraId="61633C49" w14:textId="1E191B93"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-2,5%</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70C4EF1C"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-2,5%</w:t>
            </w:r>
          </w:p>
        </w:tc>
        <w:tc>
          <w:tcPr>
            <w:tcW w:w="686" w:type="dxa"/>
            <w:tcBorders>
              <w:top w:val="nil"/>
              <w:left w:val="nil"/>
              <w:bottom w:val="single" w:sz="8" w:space="0" w:color="auto"/>
              <w:right w:val="single" w:sz="8" w:space="0" w:color="auto"/>
            </w:tcBorders>
            <w:shd w:val="clear" w:color="000000" w:fill="DCE6F1"/>
            <w:noWrap/>
            <w:vAlign w:val="bottom"/>
            <w:hideMark/>
          </w:tcPr>
          <w:p w14:paraId="7B1060A6" w14:textId="3DCD8624"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-2,4%</w:t>
            </w:r>
          </w:p>
        </w:tc>
        <w:tc>
          <w:tcPr>
            <w:tcW w:w="538" w:type="dxa"/>
            <w:tcBorders>
              <w:top w:val="nil"/>
              <w:left w:val="nil"/>
              <w:bottom w:val="single" w:sz="8" w:space="0" w:color="auto"/>
              <w:right w:val="single" w:sz="8" w:space="0" w:color="auto"/>
            </w:tcBorders>
            <w:shd w:val="clear" w:color="000000" w:fill="DCE6F1"/>
            <w:noWrap/>
            <w:vAlign w:val="bottom"/>
            <w:hideMark/>
          </w:tcPr>
          <w:p w14:paraId="3E58B472" w14:textId="60037F8E"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-2,3%</w:t>
            </w:r>
          </w:p>
        </w:tc>
        <w:tc>
          <w:tcPr>
            <w:tcW w:w="549" w:type="dxa"/>
            <w:tcBorders>
              <w:top w:val="nil"/>
              <w:left w:val="nil"/>
              <w:bottom w:val="single" w:sz="8" w:space="0" w:color="auto"/>
              <w:right w:val="single" w:sz="8" w:space="0" w:color="auto"/>
            </w:tcBorders>
            <w:shd w:val="clear" w:color="000000" w:fill="DCE6F1"/>
            <w:noWrap/>
            <w:vAlign w:val="bottom"/>
            <w:hideMark/>
          </w:tcPr>
          <w:p w14:paraId="6C0F41DE" w14:textId="3FF93AA0"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-1,7%</w:t>
            </w:r>
          </w:p>
        </w:tc>
        <w:tc>
          <w:tcPr>
            <w:tcW w:w="549" w:type="dxa"/>
            <w:tcBorders>
              <w:top w:val="nil"/>
              <w:left w:val="nil"/>
              <w:bottom w:val="single" w:sz="8" w:space="0" w:color="auto"/>
              <w:right w:val="single" w:sz="8" w:space="0" w:color="auto"/>
            </w:tcBorders>
            <w:shd w:val="clear" w:color="000000" w:fill="DCE6F1"/>
            <w:noWrap/>
            <w:vAlign w:val="bottom"/>
          </w:tcPr>
          <w:p w14:paraId="205ED44A" w14:textId="6C3D5634"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-1,5%</w:t>
            </w:r>
          </w:p>
        </w:tc>
        <w:tc>
          <w:tcPr>
            <w:tcW w:w="549" w:type="dxa"/>
            <w:tcBorders>
              <w:top w:val="nil"/>
              <w:left w:val="nil"/>
              <w:bottom w:val="single" w:sz="8" w:space="0" w:color="auto"/>
              <w:right w:val="single" w:sz="8" w:space="0" w:color="auto"/>
            </w:tcBorders>
            <w:shd w:val="clear" w:color="000000" w:fill="DCE6F1"/>
            <w:noWrap/>
            <w:vAlign w:val="bottom"/>
          </w:tcPr>
          <w:p w14:paraId="7102F16C" w14:textId="7632F1CA"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-1,6%</w:t>
            </w:r>
          </w:p>
        </w:tc>
        <w:tc>
          <w:tcPr>
            <w:tcW w:w="531" w:type="dxa"/>
            <w:tcBorders>
              <w:top w:val="nil"/>
              <w:left w:val="nil"/>
              <w:bottom w:val="single" w:sz="8" w:space="0" w:color="auto"/>
              <w:right w:val="single" w:sz="8" w:space="0" w:color="auto"/>
            </w:tcBorders>
            <w:shd w:val="clear" w:color="000000" w:fill="DCE6F1"/>
            <w:noWrap/>
            <w:vAlign w:val="bottom"/>
          </w:tcPr>
          <w:p w14:paraId="18F4B492" w14:textId="1F9DEF50"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-1,4%</w:t>
            </w:r>
          </w:p>
        </w:tc>
        <w:tc>
          <w:tcPr>
            <w:tcW w:w="556" w:type="dxa"/>
            <w:tcBorders>
              <w:top w:val="nil"/>
              <w:left w:val="nil"/>
              <w:bottom w:val="single" w:sz="8" w:space="0" w:color="auto"/>
              <w:right w:val="single" w:sz="8" w:space="0" w:color="auto"/>
            </w:tcBorders>
            <w:shd w:val="clear" w:color="000000" w:fill="DCE6F1"/>
            <w:noWrap/>
            <w:vAlign w:val="bottom"/>
          </w:tcPr>
          <w:p w14:paraId="7EC01416" w14:textId="5C5F2346" w:rsidR="002E7CCD" w:rsidRPr="002E7CCD" w:rsidRDefault="002E7CCD" w:rsidP="002E7CCD">
            <w:pPr>
              <w:jc w:val="center"/>
              <w:rPr>
                <w:rFonts w:ascii="Calibri" w:hAnsi="Calibri"/>
                <w:color w:val="000000"/>
                <w:sz w:val="10"/>
                <w:szCs w:val="12"/>
              </w:rPr>
            </w:pPr>
            <w:r w:rsidRPr="002E7CCD">
              <w:rPr>
                <w:rFonts w:ascii="Calibri" w:hAnsi="Calibri" w:cs="Calibri"/>
                <w:color w:val="000000"/>
                <w:sz w:val="10"/>
                <w:szCs w:val="12"/>
              </w:rPr>
              <w:t>-1,6%</w:t>
            </w:r>
          </w:p>
        </w:tc>
      </w:tr>
      <w:tr w:rsidR="00DA04BC" w:rsidRPr="00CA6263" w14:paraId="6E4DBA08"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 xml:space="preserve">Crecimiento </w:t>
            </w:r>
            <w:proofErr w:type="spellStart"/>
            <w:r w:rsidRPr="00C708EE">
              <w:rPr>
                <w:rFonts w:ascii="Calibri" w:eastAsia="Times New Roman" w:hAnsi="Calibri" w:cs="Times New Roman"/>
                <w:b/>
                <w:bCs/>
                <w:color w:val="000000"/>
                <w:sz w:val="10"/>
                <w:szCs w:val="12"/>
                <w:lang w:eastAsia="es-CL"/>
              </w:rPr>
              <w:t>Win</w:t>
            </w:r>
            <w:proofErr w:type="spellEnd"/>
            <w:r w:rsidRPr="00C708EE">
              <w:rPr>
                <w:rFonts w:ascii="Calibri" w:eastAsia="Times New Roman" w:hAnsi="Calibri" w:cs="Times New Roman"/>
                <w:b/>
                <w:bCs/>
                <w:color w:val="000000"/>
                <w:sz w:val="10"/>
                <w:szCs w:val="12"/>
                <w:lang w:eastAsia="es-CL"/>
              </w:rPr>
              <w:t xml:space="preserve"> Real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0C99408B" w14:textId="4E6EEBEA" w:rsidR="00DA04BC" w:rsidRPr="00C708EE" w:rsidRDefault="00DA04BC"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-2,</w:t>
            </w:r>
            <w:r w:rsidR="002E7CCD">
              <w:rPr>
                <w:rFonts w:ascii="Calibri" w:eastAsia="Times New Roman" w:hAnsi="Calibri" w:cs="Times New Roman"/>
                <w:color w:val="000000"/>
                <w:sz w:val="10"/>
                <w:szCs w:val="12"/>
                <w:lang w:eastAsia="es-CL"/>
              </w:rPr>
              <w:t>2</w:t>
            </w:r>
            <w:r w:rsidRPr="00C708EE">
              <w:rPr>
                <w:rFonts w:ascii="Calibri" w:eastAsia="Times New Roman" w:hAnsi="Calibri" w:cs="Times New Roman"/>
                <w:color w:val="000000"/>
                <w:sz w:val="10"/>
                <w:szCs w:val="12"/>
                <w:lang w:eastAsia="es-CL"/>
              </w:rPr>
              <w:t>%</w:t>
            </w:r>
          </w:p>
        </w:tc>
      </w:tr>
    </w:tbl>
    <w:p w14:paraId="36E6C52F" w14:textId="083396C6" w:rsidR="00FB3D8B" w:rsidRDefault="00FB3D8B" w:rsidP="00FB3D8B">
      <w:pPr>
        <w:pStyle w:val="Prrafodelista"/>
        <w:tabs>
          <w:tab w:val="left" w:pos="0"/>
          <w:tab w:val="left" w:pos="6285"/>
        </w:tabs>
        <w:ind w:left="0"/>
      </w:pPr>
      <w:r w:rsidRPr="00BA4198">
        <w:t xml:space="preserve">Nota: Los ingresos brutos </w:t>
      </w:r>
      <w:r>
        <w:t>del año 201</w:t>
      </w:r>
      <w:r w:rsidR="00C742BA">
        <w:t>5</w:t>
      </w:r>
      <w:r>
        <w:t xml:space="preserve"> fueron comparados con los e</w:t>
      </w:r>
      <w:r w:rsidRPr="00BA4198">
        <w:t xml:space="preserve">stados </w:t>
      </w:r>
      <w:r>
        <w:t>f</w:t>
      </w:r>
      <w:r w:rsidRPr="00BA4198">
        <w:t>inancieros entregados por las sociedades operadoras</w:t>
      </w:r>
      <w:r>
        <w:t xml:space="preserve"> en dicho periodo</w:t>
      </w:r>
      <w:r w:rsidRPr="00BA4198">
        <w:t>.</w:t>
      </w:r>
    </w:p>
    <w:p w14:paraId="616BAD0B" w14:textId="71399442" w:rsidR="00C87255" w:rsidRDefault="00C87255" w:rsidP="00FB3D8B">
      <w:pPr>
        <w:pStyle w:val="Prrafodelista"/>
        <w:tabs>
          <w:tab w:val="left" w:pos="0"/>
          <w:tab w:val="left" w:pos="6285"/>
        </w:tabs>
        <w:ind w:left="0"/>
      </w:pPr>
    </w:p>
    <w:p w14:paraId="7C0D4559" w14:textId="182229AE"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t>
      </w:r>
      <w:proofErr w:type="spellStart"/>
      <w:r w:rsidRPr="00E80F2B">
        <w:rPr>
          <w:b/>
        </w:rPr>
        <w:t>win</w:t>
      </w:r>
      <w:proofErr w:type="spellEnd"/>
      <w:r w:rsidRPr="00E80F2B">
        <w:rPr>
          <w:b/>
        </w:rPr>
        <w:t xml:space="preserve"> por casino de </w:t>
      </w:r>
      <w:r w:rsidR="003404EF" w:rsidRPr="00E80F2B">
        <w:rPr>
          <w:b/>
        </w:rPr>
        <w:t>juego</w:t>
      </w:r>
      <w:r w:rsidR="003404EF">
        <w:rPr>
          <w:b/>
        </w:rPr>
        <w:t>:</w:t>
      </w:r>
      <w:r>
        <w:rPr>
          <w:b/>
        </w:rPr>
        <w:t xml:space="preserve"> </w:t>
      </w:r>
      <w:r w:rsidR="00F716DE">
        <w:rPr>
          <w:b/>
        </w:rPr>
        <w:t>octubre</w:t>
      </w:r>
      <w:r w:rsidR="00D2557C">
        <w:rPr>
          <w:b/>
        </w:rPr>
        <w:t xml:space="preserve"> </w:t>
      </w:r>
      <w:r w:rsidRPr="00E80F2B">
        <w:rPr>
          <w:b/>
        </w:rPr>
        <w:t>-</w:t>
      </w:r>
      <w:r>
        <w:rPr>
          <w:b/>
        </w:rPr>
        <w:t xml:space="preserve"> </w:t>
      </w:r>
      <w:r w:rsidR="00F716DE">
        <w:rPr>
          <w:b/>
        </w:rPr>
        <w:t>noviem</w:t>
      </w:r>
      <w:r w:rsidR="00400831">
        <w:rPr>
          <w:b/>
        </w:rPr>
        <w:t>bre</w:t>
      </w:r>
      <w:r w:rsidRPr="00E80F2B">
        <w:rPr>
          <w:b/>
        </w:rPr>
        <w:t xml:space="preserve"> 201</w:t>
      </w:r>
      <w:r w:rsidR="00C742BA">
        <w:rPr>
          <w:b/>
        </w:rPr>
        <w:t>7</w:t>
      </w:r>
    </w:p>
    <w:p w14:paraId="242A55EE" w14:textId="04D08D5B" w:rsidR="00FB3D8B" w:rsidRDefault="002E7CCD" w:rsidP="00DB1263">
      <w:pPr>
        <w:pStyle w:val="Prrafodelista"/>
        <w:tabs>
          <w:tab w:val="left" w:pos="0"/>
          <w:tab w:val="left" w:pos="360"/>
          <w:tab w:val="left" w:pos="6285"/>
        </w:tabs>
        <w:ind w:left="0" w:hanging="142"/>
        <w:jc w:val="center"/>
        <w:rPr>
          <w:b/>
        </w:rPr>
      </w:pPr>
      <w:r>
        <w:rPr>
          <w:b/>
          <w:noProof/>
        </w:rPr>
        <w:drawing>
          <wp:inline distT="0" distB="0" distL="0" distR="0" wp14:anchorId="7E51580B" wp14:editId="26AA562C">
            <wp:extent cx="3627912" cy="1725133"/>
            <wp:effectExtent l="0" t="0" r="0" b="889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57259" cy="1739088"/>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7B838EE8"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181717">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6B95" w14:textId="77777777" w:rsidR="007F3532" w:rsidRDefault="007F3532" w:rsidP="00FD382C">
      <w:r>
        <w:separator/>
      </w:r>
    </w:p>
  </w:endnote>
  <w:endnote w:type="continuationSeparator" w:id="0">
    <w:p w14:paraId="4963B913" w14:textId="77777777" w:rsidR="007F3532" w:rsidRDefault="007F3532"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7F3532" w:rsidRDefault="007F3532">
    <w:pPr>
      <w:pStyle w:val="Piedepgina"/>
    </w:pPr>
  </w:p>
  <w:p w14:paraId="2E5D0DE2" w14:textId="77777777" w:rsidR="007F3532" w:rsidRDefault="007F35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0594" w14:textId="77777777" w:rsidR="007F3532" w:rsidRDefault="007F3532" w:rsidP="00FD382C">
      <w:r>
        <w:separator/>
      </w:r>
    </w:p>
  </w:footnote>
  <w:footnote w:type="continuationSeparator" w:id="0">
    <w:p w14:paraId="0D56B7E7" w14:textId="77777777" w:rsidR="007F3532" w:rsidRDefault="007F3532" w:rsidP="00FD382C">
      <w:r>
        <w:continuationSeparator/>
      </w:r>
    </w:p>
  </w:footnote>
  <w:footnote w:id="1">
    <w:p w14:paraId="70CEE1EA" w14:textId="77777777" w:rsidR="007F3532" w:rsidRPr="0004531A" w:rsidRDefault="007F3532"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D3D5585" w:rsidR="007F3532" w:rsidRPr="00FD382C" w:rsidRDefault="007F3532"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agosto de 2016 en la comuna de Chillán, el que se encuentra en etapa de construcción.  </w:t>
      </w:r>
    </w:p>
  </w:footnote>
  <w:footnote w:id="3">
    <w:p w14:paraId="43D57593" w14:textId="4FC5CBC9" w:rsidR="007F3532" w:rsidRDefault="007F3532" w:rsidP="00A1369B">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w:t>
      </w:r>
      <w:proofErr w:type="spellStart"/>
      <w:r>
        <w:rPr>
          <w:lang w:val="es-ES"/>
        </w:rPr>
        <w:t>N°</w:t>
      </w:r>
      <w:proofErr w:type="spellEnd"/>
      <w:r>
        <w:rPr>
          <w:lang w:val="es-ES"/>
        </w:rPr>
        <w:t xml:space="preserve"> 19.995 –en UF del último día del mes- del mes de noviembre en los años 2016 y 2017.</w:t>
      </w:r>
    </w:p>
  </w:footnote>
  <w:footnote w:id="4">
    <w:p w14:paraId="7DE5319D" w14:textId="69B9774D" w:rsidR="007F3532" w:rsidRDefault="007F3532" w:rsidP="00A1369B">
      <w:pPr>
        <w:pStyle w:val="Textonotapie"/>
      </w:pPr>
      <w:r>
        <w:rPr>
          <w:rStyle w:val="Refdenotaalpie"/>
        </w:rPr>
        <w:footnoteRef/>
      </w:r>
      <w:r>
        <w:t xml:space="preserve"> </w:t>
      </w:r>
      <w:r>
        <w:rPr>
          <w:lang w:val="es-ES"/>
        </w:rPr>
        <w:t>Corresponde al crecimiento de los ingresos brutos acumulados, considerando el periodo diciembre de 2016-noviembre de 2017, y se comparan con los ingresos acumulados del periodo diciembre de 2015-noviembre de 2016, corregido por la UF del último día del mes.</w:t>
      </w:r>
    </w:p>
  </w:footnote>
  <w:footnote w:id="5">
    <w:p w14:paraId="7051DE0E" w14:textId="762A215A" w:rsidR="007F3532" w:rsidRPr="00FD382C" w:rsidRDefault="007F3532"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noviembre en los años 2016-2017.</w:t>
      </w:r>
    </w:p>
  </w:footnote>
  <w:footnote w:id="6">
    <w:p w14:paraId="0FC0AE82" w14:textId="70B2522C" w:rsidR="007F3532" w:rsidRPr="00D42C6C" w:rsidRDefault="007F3532"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106A237D" w:rsidR="007F3532" w:rsidRPr="00FD382C" w:rsidRDefault="007F3532"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diciembre de 2016 a noviembre de 2017, y se comparan con los ingresos acumulados de diciembre de 2015 a noviembre de 2016, corregido por la UF del último día del mes.</w:t>
      </w:r>
    </w:p>
  </w:footnote>
  <w:footnote w:id="8">
    <w:p w14:paraId="67E104AA" w14:textId="77777777" w:rsidR="007F3532" w:rsidRPr="0004531A" w:rsidRDefault="007F3532"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7F3532" w:rsidRDefault="007F3532">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7F3532" w:rsidRDefault="007F3532" w:rsidP="00FD382C">
    <w:pPr>
      <w:pStyle w:val="Encabezado"/>
    </w:pPr>
    <w:r w:rsidRPr="008E4618">
      <w:rPr>
        <w:noProof/>
        <w:lang w:val="es-ES_tradnl" w:eastAsia="es-ES_tradn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16" name="Imagen 16"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7F3532" w:rsidRPr="00FD382C" w:rsidRDefault="007F3532" w:rsidP="009858E3">
    <w:pPr>
      <w:pStyle w:val="Encabezado"/>
      <w:pBdr>
        <w:bottom w:val="single" w:sz="4" w:space="1" w:color="auto"/>
      </w:pBdr>
      <w:jc w:val="right"/>
      <w:rPr>
        <w:b/>
      </w:rPr>
    </w:pPr>
    <w:r w:rsidRPr="00FD382C">
      <w:rPr>
        <w:b/>
      </w:rPr>
      <w:t>COMUNICADO DE PRENSA</w:t>
    </w:r>
  </w:p>
  <w:p w14:paraId="6D6598B1" w14:textId="358D85FE" w:rsidR="007F3532" w:rsidRDefault="007F3532" w:rsidP="009858E3">
    <w:pPr>
      <w:pStyle w:val="Encabezado"/>
      <w:pBdr>
        <w:bottom w:val="single" w:sz="4" w:space="1" w:color="auto"/>
      </w:pBdr>
      <w:rPr>
        <w:b/>
      </w:rPr>
    </w:pPr>
    <w:r w:rsidRPr="00FD382C">
      <w:rPr>
        <w:b/>
      </w:rPr>
      <w:tab/>
    </w:r>
    <w:r w:rsidRPr="00FD382C">
      <w:rPr>
        <w:b/>
      </w:rPr>
      <w:tab/>
    </w:r>
    <w:r w:rsidR="00B839AA">
      <w:rPr>
        <w:b/>
      </w:rPr>
      <w:t>Viernes 29</w:t>
    </w:r>
    <w:r w:rsidR="00145B05">
      <w:rPr>
        <w:b/>
      </w:rPr>
      <w:t xml:space="preserve"> </w:t>
    </w:r>
    <w:r>
      <w:rPr>
        <w:b/>
      </w:rPr>
      <w:t>de diciembre 2017</w:t>
    </w:r>
  </w:p>
  <w:p w14:paraId="6D9F9DFB" w14:textId="77777777" w:rsidR="007F3532" w:rsidRPr="00FD382C" w:rsidRDefault="007F3532"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249BB"/>
    <w:rsid w:val="0004531A"/>
    <w:rsid w:val="0005531F"/>
    <w:rsid w:val="00060DE8"/>
    <w:rsid w:val="00066507"/>
    <w:rsid w:val="00067327"/>
    <w:rsid w:val="00070A8B"/>
    <w:rsid w:val="00070FBD"/>
    <w:rsid w:val="00072032"/>
    <w:rsid w:val="00083908"/>
    <w:rsid w:val="00084B20"/>
    <w:rsid w:val="000A7117"/>
    <w:rsid w:val="000B159F"/>
    <w:rsid w:val="000B5535"/>
    <w:rsid w:val="000C1CF5"/>
    <w:rsid w:val="000C3DDF"/>
    <w:rsid w:val="000C7455"/>
    <w:rsid w:val="000D1DA8"/>
    <w:rsid w:val="000D52DB"/>
    <w:rsid w:val="000D553D"/>
    <w:rsid w:val="000D6BF6"/>
    <w:rsid w:val="000E4826"/>
    <w:rsid w:val="000F3AD6"/>
    <w:rsid w:val="000F3DC9"/>
    <w:rsid w:val="00106FDB"/>
    <w:rsid w:val="00112F13"/>
    <w:rsid w:val="001152D3"/>
    <w:rsid w:val="001314B4"/>
    <w:rsid w:val="00145B05"/>
    <w:rsid w:val="00152CF7"/>
    <w:rsid w:val="00161F8D"/>
    <w:rsid w:val="00171452"/>
    <w:rsid w:val="001723D4"/>
    <w:rsid w:val="0017349B"/>
    <w:rsid w:val="00181717"/>
    <w:rsid w:val="00184005"/>
    <w:rsid w:val="00196290"/>
    <w:rsid w:val="001A472E"/>
    <w:rsid w:val="001C606D"/>
    <w:rsid w:val="001D33F7"/>
    <w:rsid w:val="001D7E9E"/>
    <w:rsid w:val="001E1087"/>
    <w:rsid w:val="001E2D5F"/>
    <w:rsid w:val="0020351D"/>
    <w:rsid w:val="00211790"/>
    <w:rsid w:val="00231FE9"/>
    <w:rsid w:val="00234145"/>
    <w:rsid w:val="002406D6"/>
    <w:rsid w:val="00242E1D"/>
    <w:rsid w:val="00252772"/>
    <w:rsid w:val="00265A30"/>
    <w:rsid w:val="00267A99"/>
    <w:rsid w:val="00271B88"/>
    <w:rsid w:val="0027472F"/>
    <w:rsid w:val="0027633E"/>
    <w:rsid w:val="002B5C3A"/>
    <w:rsid w:val="002C1CD9"/>
    <w:rsid w:val="002C3DCB"/>
    <w:rsid w:val="002C5E7D"/>
    <w:rsid w:val="002D141C"/>
    <w:rsid w:val="002E1BFC"/>
    <w:rsid w:val="002E651C"/>
    <w:rsid w:val="002E7CCD"/>
    <w:rsid w:val="00303081"/>
    <w:rsid w:val="0031661E"/>
    <w:rsid w:val="00330916"/>
    <w:rsid w:val="00330D14"/>
    <w:rsid w:val="00332EC7"/>
    <w:rsid w:val="003404EF"/>
    <w:rsid w:val="0035639B"/>
    <w:rsid w:val="00356EEF"/>
    <w:rsid w:val="00364B35"/>
    <w:rsid w:val="0036723F"/>
    <w:rsid w:val="00367E30"/>
    <w:rsid w:val="00373CA8"/>
    <w:rsid w:val="00385B98"/>
    <w:rsid w:val="00387E7B"/>
    <w:rsid w:val="003A0DBE"/>
    <w:rsid w:val="003A4D71"/>
    <w:rsid w:val="003B0C64"/>
    <w:rsid w:val="003B6933"/>
    <w:rsid w:val="003C18CD"/>
    <w:rsid w:val="003C4894"/>
    <w:rsid w:val="003C690E"/>
    <w:rsid w:val="003D02FA"/>
    <w:rsid w:val="003D15B6"/>
    <w:rsid w:val="003D3416"/>
    <w:rsid w:val="003D3765"/>
    <w:rsid w:val="003E14B0"/>
    <w:rsid w:val="003E7430"/>
    <w:rsid w:val="003F334D"/>
    <w:rsid w:val="003F35F6"/>
    <w:rsid w:val="003F4F95"/>
    <w:rsid w:val="00400831"/>
    <w:rsid w:val="00404CEA"/>
    <w:rsid w:val="00424284"/>
    <w:rsid w:val="00426C10"/>
    <w:rsid w:val="00427615"/>
    <w:rsid w:val="00457BCD"/>
    <w:rsid w:val="00461DB9"/>
    <w:rsid w:val="0046773A"/>
    <w:rsid w:val="004830B6"/>
    <w:rsid w:val="004843DA"/>
    <w:rsid w:val="00484BF8"/>
    <w:rsid w:val="004942E1"/>
    <w:rsid w:val="004C761E"/>
    <w:rsid w:val="004D351E"/>
    <w:rsid w:val="004D3E92"/>
    <w:rsid w:val="004D4205"/>
    <w:rsid w:val="004E6E42"/>
    <w:rsid w:val="004F4336"/>
    <w:rsid w:val="004F58B5"/>
    <w:rsid w:val="004F66A2"/>
    <w:rsid w:val="005305FC"/>
    <w:rsid w:val="00536AD9"/>
    <w:rsid w:val="00553922"/>
    <w:rsid w:val="00556C03"/>
    <w:rsid w:val="005609FB"/>
    <w:rsid w:val="00562DB7"/>
    <w:rsid w:val="00563030"/>
    <w:rsid w:val="00565C48"/>
    <w:rsid w:val="00570AD6"/>
    <w:rsid w:val="005744B8"/>
    <w:rsid w:val="00574797"/>
    <w:rsid w:val="00584E2D"/>
    <w:rsid w:val="005B01F2"/>
    <w:rsid w:val="005B1CCB"/>
    <w:rsid w:val="005B279E"/>
    <w:rsid w:val="005B3F73"/>
    <w:rsid w:val="005F17F7"/>
    <w:rsid w:val="006022DC"/>
    <w:rsid w:val="006124CA"/>
    <w:rsid w:val="00625D82"/>
    <w:rsid w:val="00626D55"/>
    <w:rsid w:val="00634709"/>
    <w:rsid w:val="00643409"/>
    <w:rsid w:val="00650542"/>
    <w:rsid w:val="0065648C"/>
    <w:rsid w:val="00670528"/>
    <w:rsid w:val="006717A5"/>
    <w:rsid w:val="006741BF"/>
    <w:rsid w:val="006756C9"/>
    <w:rsid w:val="006769E2"/>
    <w:rsid w:val="006947D0"/>
    <w:rsid w:val="00696BDD"/>
    <w:rsid w:val="006A4494"/>
    <w:rsid w:val="006A7C49"/>
    <w:rsid w:val="006C2E93"/>
    <w:rsid w:val="006E0442"/>
    <w:rsid w:val="006E4FFE"/>
    <w:rsid w:val="006E6197"/>
    <w:rsid w:val="006F36F7"/>
    <w:rsid w:val="006F6C40"/>
    <w:rsid w:val="0073400A"/>
    <w:rsid w:val="00750625"/>
    <w:rsid w:val="007537E1"/>
    <w:rsid w:val="00756B18"/>
    <w:rsid w:val="00773FDD"/>
    <w:rsid w:val="00774921"/>
    <w:rsid w:val="007A3DC5"/>
    <w:rsid w:val="007B3621"/>
    <w:rsid w:val="007C4E85"/>
    <w:rsid w:val="007D2B56"/>
    <w:rsid w:val="007F3532"/>
    <w:rsid w:val="00804E4B"/>
    <w:rsid w:val="008062BF"/>
    <w:rsid w:val="008161A3"/>
    <w:rsid w:val="0081667E"/>
    <w:rsid w:val="00821C31"/>
    <w:rsid w:val="00826557"/>
    <w:rsid w:val="00831D0C"/>
    <w:rsid w:val="00834D9E"/>
    <w:rsid w:val="00842993"/>
    <w:rsid w:val="00847125"/>
    <w:rsid w:val="00877A61"/>
    <w:rsid w:val="0088217E"/>
    <w:rsid w:val="00884744"/>
    <w:rsid w:val="00885B46"/>
    <w:rsid w:val="0089072C"/>
    <w:rsid w:val="00895DCC"/>
    <w:rsid w:val="008B14B4"/>
    <w:rsid w:val="008B72D9"/>
    <w:rsid w:val="00901177"/>
    <w:rsid w:val="009014E1"/>
    <w:rsid w:val="009070A6"/>
    <w:rsid w:val="009265AF"/>
    <w:rsid w:val="009303C5"/>
    <w:rsid w:val="0096014A"/>
    <w:rsid w:val="009703D7"/>
    <w:rsid w:val="00975153"/>
    <w:rsid w:val="00982E0D"/>
    <w:rsid w:val="009858E3"/>
    <w:rsid w:val="009861B0"/>
    <w:rsid w:val="00991AC4"/>
    <w:rsid w:val="00993795"/>
    <w:rsid w:val="009C1D22"/>
    <w:rsid w:val="009C4049"/>
    <w:rsid w:val="009C6BC2"/>
    <w:rsid w:val="009E1466"/>
    <w:rsid w:val="009E3CDD"/>
    <w:rsid w:val="00A12283"/>
    <w:rsid w:val="00A1369B"/>
    <w:rsid w:val="00A148ED"/>
    <w:rsid w:val="00A14A88"/>
    <w:rsid w:val="00A17581"/>
    <w:rsid w:val="00A27E18"/>
    <w:rsid w:val="00A32D29"/>
    <w:rsid w:val="00A37DA2"/>
    <w:rsid w:val="00A41280"/>
    <w:rsid w:val="00A51CDD"/>
    <w:rsid w:val="00A63E30"/>
    <w:rsid w:val="00A71A63"/>
    <w:rsid w:val="00A729EA"/>
    <w:rsid w:val="00A73100"/>
    <w:rsid w:val="00A80DE9"/>
    <w:rsid w:val="00A83B60"/>
    <w:rsid w:val="00A86A9B"/>
    <w:rsid w:val="00A902A1"/>
    <w:rsid w:val="00AA4471"/>
    <w:rsid w:val="00AB3F6D"/>
    <w:rsid w:val="00AB79C6"/>
    <w:rsid w:val="00AB7EAD"/>
    <w:rsid w:val="00AC41DA"/>
    <w:rsid w:val="00AC7932"/>
    <w:rsid w:val="00AD0D6F"/>
    <w:rsid w:val="00AD2786"/>
    <w:rsid w:val="00AD51A3"/>
    <w:rsid w:val="00AE152A"/>
    <w:rsid w:val="00AE5679"/>
    <w:rsid w:val="00AF1989"/>
    <w:rsid w:val="00B0351E"/>
    <w:rsid w:val="00B07563"/>
    <w:rsid w:val="00B10381"/>
    <w:rsid w:val="00B3402A"/>
    <w:rsid w:val="00B41AFC"/>
    <w:rsid w:val="00B839AA"/>
    <w:rsid w:val="00BA7A93"/>
    <w:rsid w:val="00BC4BB8"/>
    <w:rsid w:val="00BD5041"/>
    <w:rsid w:val="00BE4A05"/>
    <w:rsid w:val="00BE4A8E"/>
    <w:rsid w:val="00BF1779"/>
    <w:rsid w:val="00C005EA"/>
    <w:rsid w:val="00C03E9F"/>
    <w:rsid w:val="00C04E04"/>
    <w:rsid w:val="00C2062A"/>
    <w:rsid w:val="00C5279C"/>
    <w:rsid w:val="00C547FE"/>
    <w:rsid w:val="00C708EE"/>
    <w:rsid w:val="00C742BA"/>
    <w:rsid w:val="00C8471D"/>
    <w:rsid w:val="00C87255"/>
    <w:rsid w:val="00CA4C34"/>
    <w:rsid w:val="00CA6C7B"/>
    <w:rsid w:val="00CB5765"/>
    <w:rsid w:val="00CC6392"/>
    <w:rsid w:val="00CF05B4"/>
    <w:rsid w:val="00CF3270"/>
    <w:rsid w:val="00CF66DC"/>
    <w:rsid w:val="00D02BB0"/>
    <w:rsid w:val="00D17B24"/>
    <w:rsid w:val="00D2135A"/>
    <w:rsid w:val="00D214FD"/>
    <w:rsid w:val="00D24AE5"/>
    <w:rsid w:val="00D2557C"/>
    <w:rsid w:val="00D25673"/>
    <w:rsid w:val="00D347ED"/>
    <w:rsid w:val="00D36F50"/>
    <w:rsid w:val="00D42C6C"/>
    <w:rsid w:val="00DA04BC"/>
    <w:rsid w:val="00DA6495"/>
    <w:rsid w:val="00DA7147"/>
    <w:rsid w:val="00DB1263"/>
    <w:rsid w:val="00DB3239"/>
    <w:rsid w:val="00DB5082"/>
    <w:rsid w:val="00DD47CC"/>
    <w:rsid w:val="00DE53E5"/>
    <w:rsid w:val="00DF0994"/>
    <w:rsid w:val="00E0320F"/>
    <w:rsid w:val="00E305E8"/>
    <w:rsid w:val="00E36BEB"/>
    <w:rsid w:val="00E43884"/>
    <w:rsid w:val="00E57CA1"/>
    <w:rsid w:val="00E660DE"/>
    <w:rsid w:val="00E6618E"/>
    <w:rsid w:val="00E71238"/>
    <w:rsid w:val="00E737FC"/>
    <w:rsid w:val="00E76E1B"/>
    <w:rsid w:val="00E8098C"/>
    <w:rsid w:val="00E80D82"/>
    <w:rsid w:val="00E80F2B"/>
    <w:rsid w:val="00E810C5"/>
    <w:rsid w:val="00E810F9"/>
    <w:rsid w:val="00E84AE4"/>
    <w:rsid w:val="00E850D1"/>
    <w:rsid w:val="00E9741E"/>
    <w:rsid w:val="00EA48A8"/>
    <w:rsid w:val="00EA72CD"/>
    <w:rsid w:val="00EB4FB2"/>
    <w:rsid w:val="00EC0FC2"/>
    <w:rsid w:val="00EC15C7"/>
    <w:rsid w:val="00EC181B"/>
    <w:rsid w:val="00ED60A3"/>
    <w:rsid w:val="00EE51F5"/>
    <w:rsid w:val="00EE656D"/>
    <w:rsid w:val="00EF38DA"/>
    <w:rsid w:val="00F033B3"/>
    <w:rsid w:val="00F038FF"/>
    <w:rsid w:val="00F41C39"/>
    <w:rsid w:val="00F716DE"/>
    <w:rsid w:val="00F7324B"/>
    <w:rsid w:val="00F762A7"/>
    <w:rsid w:val="00F849F9"/>
    <w:rsid w:val="00F86774"/>
    <w:rsid w:val="00F86F05"/>
    <w:rsid w:val="00F9221C"/>
    <w:rsid w:val="00FB3D8B"/>
    <w:rsid w:val="00FB5931"/>
    <w:rsid w:val="00FD0394"/>
    <w:rsid w:val="00FD382C"/>
    <w:rsid w:val="00FE3662"/>
    <w:rsid w:val="00FE65AC"/>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24628002">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089570168">
      <w:bodyDiv w:val="1"/>
      <w:marLeft w:val="0"/>
      <w:marRight w:val="0"/>
      <w:marTop w:val="0"/>
      <w:marBottom w:val="0"/>
      <w:divBdr>
        <w:top w:val="none" w:sz="0" w:space="0" w:color="auto"/>
        <w:left w:val="none" w:sz="0" w:space="0" w:color="auto"/>
        <w:bottom w:val="none" w:sz="0" w:space="0" w:color="auto"/>
        <w:right w:val="none" w:sz="0" w:space="0" w:color="auto"/>
      </w:divBdr>
    </w:div>
    <w:div w:id="2100831476">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611B0-196F-4C66-AF55-C9BC6154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3429</Words>
  <Characters>18860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5</cp:revision>
  <cp:lastPrinted>2017-12-20T17:58:00Z</cp:lastPrinted>
  <dcterms:created xsi:type="dcterms:W3CDTF">2017-12-28T12:16:00Z</dcterms:created>
  <dcterms:modified xsi:type="dcterms:W3CDTF">2018-04-02T14:02:00Z</dcterms:modified>
</cp:coreProperties>
</file>